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300" w:rsidRPr="00E42755" w:rsidRDefault="00626300" w:rsidP="00626300">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VOTO PARTICULAR</w:t>
      </w:r>
      <w:r>
        <w:rPr>
          <w:rFonts w:ascii="Palatino Linotype" w:hAnsi="Palatino Linotype" w:cs="Arial"/>
          <w:b/>
        </w:rPr>
        <w:t xml:space="preserve"> CONCURRENTE</w:t>
      </w:r>
      <w:r w:rsidRPr="0007653D">
        <w:rPr>
          <w:rFonts w:ascii="Palatino Linotype" w:hAnsi="Palatino Linotype" w:cs="Arial"/>
          <w:b/>
        </w:rPr>
        <w:t xml:space="preserve"> QUE FORMULA</w:t>
      </w:r>
      <w:r>
        <w:rPr>
          <w:rFonts w:ascii="Palatino Linotype" w:hAnsi="Palatino Linotype" w:cs="Arial"/>
          <w:b/>
        </w:rPr>
        <w:t>N</w:t>
      </w:r>
      <w:r w:rsidRPr="0007653D">
        <w:rPr>
          <w:rFonts w:ascii="Palatino Linotype" w:hAnsi="Palatino Linotype" w:cs="Arial"/>
          <w:b/>
        </w:rPr>
        <w:t xml:space="preserve"> LA COMISIONADA EVA ABAID YAPUR</w:t>
      </w:r>
      <w:r>
        <w:rPr>
          <w:rFonts w:ascii="Palatino Linotype" w:hAnsi="Palatino Linotype" w:cs="Arial"/>
          <w:b/>
        </w:rPr>
        <w:t xml:space="preserve"> Y EL COMISIONADO JOSÉ GUADALUPE LUNA HERNÁNDEZ</w:t>
      </w:r>
      <w:r w:rsidRPr="0007653D">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SEGUNDA </w:t>
      </w:r>
      <w:r w:rsidRPr="0007653D">
        <w:rPr>
          <w:rFonts w:ascii="Palatino Linotype" w:hAnsi="Palatino Linotype" w:cs="Arial"/>
          <w:b/>
        </w:rPr>
        <w:t xml:space="preserve">SESIÓN ORDINARIA DE </w:t>
      </w:r>
      <w:r>
        <w:rPr>
          <w:rFonts w:ascii="Palatino Linotype" w:hAnsi="Palatino Linotype" w:cs="Arial"/>
          <w:b/>
        </w:rPr>
        <w:t>DIECISÉIS DE ENERO DE DOS MIL DIECINUEVE</w:t>
      </w:r>
      <w:r w:rsidRPr="0007653D">
        <w:rPr>
          <w:rFonts w:ascii="Palatino Linotype" w:hAnsi="Palatino Linotype" w:cs="Arial"/>
          <w:b/>
        </w:rPr>
        <w:t>, EN EL RECURSO DE REVISIÓN 0</w:t>
      </w:r>
      <w:r>
        <w:rPr>
          <w:rFonts w:ascii="Palatino Linotype" w:hAnsi="Palatino Linotype" w:cs="Arial"/>
          <w:b/>
        </w:rPr>
        <w:t>4176/INFOEM/IP/RR/2018</w:t>
      </w:r>
      <w:r w:rsidRPr="00E42755">
        <w:rPr>
          <w:rFonts w:ascii="Palatino Linotype" w:eastAsia="Calibri" w:hAnsi="Palatino Linotype" w:cs="Arial"/>
          <w:b/>
          <w:color w:val="000000"/>
        </w:rPr>
        <w:t>.</w:t>
      </w:r>
    </w:p>
    <w:p w:rsidR="00626300" w:rsidRPr="00E42755" w:rsidRDefault="00626300" w:rsidP="00626300">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w:t>
      </w:r>
      <w:r>
        <w:rPr>
          <w:rFonts w:ascii="Palatino Linotype" w:hAnsi="Palatino Linotype" w:cs="Arial"/>
        </w:rPr>
        <w:t>stado de México y Municipios, los</w:t>
      </w:r>
      <w:r w:rsidRPr="00E42755">
        <w:rPr>
          <w:rFonts w:ascii="Palatino Linotype" w:hAnsi="Palatino Linotype" w:cs="Arial"/>
        </w:rPr>
        <w:t xml:space="preserve"> que suscribe</w:t>
      </w:r>
      <w:r>
        <w:rPr>
          <w:rFonts w:ascii="Palatino Linotype" w:hAnsi="Palatino Linotype" w:cs="Arial"/>
        </w:rPr>
        <w:t xml:space="preserve">n </w:t>
      </w:r>
      <w:r w:rsidRPr="00E42755">
        <w:rPr>
          <w:rFonts w:ascii="Palatino Linotype" w:hAnsi="Palatino Linotype" w:cs="Arial"/>
          <w:b/>
        </w:rPr>
        <w:t>EVA ABAID YAPUR</w:t>
      </w:r>
      <w:r>
        <w:rPr>
          <w:rFonts w:ascii="Palatino Linotype" w:hAnsi="Palatino Linotype" w:cs="Arial"/>
          <w:b/>
        </w:rPr>
        <w:t xml:space="preserve"> </w:t>
      </w:r>
      <w:r>
        <w:rPr>
          <w:rFonts w:ascii="Palatino Linotype" w:hAnsi="Palatino Linotype" w:cs="Arial"/>
        </w:rPr>
        <w:t xml:space="preserve">y </w:t>
      </w:r>
      <w:r>
        <w:rPr>
          <w:rFonts w:ascii="Palatino Linotype" w:hAnsi="Palatino Linotype" w:cs="Arial"/>
          <w:b/>
        </w:rPr>
        <w:t>JOSÉ GUADALUPE LUNA HERNÁNDEZ,</w:t>
      </w:r>
      <w:r w:rsidRPr="00E42755">
        <w:rPr>
          <w:rFonts w:ascii="Palatino Linotype" w:hAnsi="Palatino Linotype" w:cs="Arial"/>
          <w:b/>
        </w:rPr>
        <w:t xml:space="preserve"> </w:t>
      </w:r>
      <w:r w:rsidRPr="00E42755">
        <w:rPr>
          <w:rFonts w:ascii="Palatino Linotype" w:hAnsi="Palatino Linotype" w:cs="Arial"/>
        </w:rPr>
        <w:t>emite</w:t>
      </w:r>
      <w:r>
        <w:rPr>
          <w:rFonts w:ascii="Palatino Linotype" w:hAnsi="Palatino Linotype" w:cs="Arial"/>
        </w:rPr>
        <w:t>n</w:t>
      </w:r>
      <w:r w:rsidRPr="00E42755">
        <w:rPr>
          <w:rFonts w:ascii="Palatino Linotype" w:hAnsi="Palatino Linotype" w:cs="Arial"/>
        </w:rPr>
        <w:t xml:space="preserve"> </w:t>
      </w:r>
      <w:r w:rsidRPr="00E42755">
        <w:rPr>
          <w:rFonts w:ascii="Palatino Linotype" w:hAnsi="Palatino Linotype" w:cs="Arial"/>
          <w:b/>
        </w:rPr>
        <w:t>VOTO PARTICULAR</w:t>
      </w:r>
      <w:r>
        <w:rPr>
          <w:rFonts w:ascii="Palatino Linotype" w:hAnsi="Palatino Linotype" w:cs="Arial"/>
          <w:b/>
        </w:rPr>
        <w:t xml:space="preserve"> CONCURRENTE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4176/</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LUIS GUSTAVO PARRA NORIEGA</w:t>
      </w:r>
      <w:r w:rsidRPr="0007653D">
        <w:rPr>
          <w:rFonts w:ascii="Palatino Linotype" w:hAnsi="Palatino Linotype" w:cs="Arial"/>
        </w:rPr>
        <w:t xml:space="preserve">, </w:t>
      </w:r>
      <w:r>
        <w:rPr>
          <w:rFonts w:ascii="Palatino Linotype" w:hAnsi="Palatino Linotype" w:cs="Arial"/>
        </w:rPr>
        <w:t>que es del tenor siguiente.</w:t>
      </w:r>
    </w:p>
    <w:p w:rsidR="00626300" w:rsidRDefault="00626300" w:rsidP="00626300">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sidR="00B77FA8">
        <w:rPr>
          <w:rFonts w:ascii="Palatino Linotype" w:hAnsi="Palatino Linotype"/>
        </w:rPr>
        <w:t xml:space="preserve"> que los suscritos </w:t>
      </w:r>
      <w:r w:rsidR="00391EA6">
        <w:rPr>
          <w:rFonts w:ascii="Palatino Linotype" w:hAnsi="Palatino Linotype"/>
        </w:rPr>
        <w:t>compartimos</w:t>
      </w:r>
      <w:r>
        <w:rPr>
          <w:rFonts w:ascii="Palatino Linotype" w:hAnsi="Palatino Linotype"/>
        </w:rPr>
        <w:t xml:space="preserve"> el sentido de la resolución del </w:t>
      </w:r>
      <w:r w:rsidRPr="00D93A88">
        <w:rPr>
          <w:rFonts w:ascii="Palatino Linotype" w:hAnsi="Palatino Linotype"/>
        </w:rPr>
        <w:t>recurso de revis</w:t>
      </w:r>
      <w:r w:rsidR="00B77FA8">
        <w:rPr>
          <w:rFonts w:ascii="Palatino Linotype" w:hAnsi="Palatino Linotype"/>
        </w:rPr>
        <w:t>ión; empero, estimamos</w:t>
      </w:r>
      <w:r w:rsidRPr="00D93A88">
        <w:rPr>
          <w:rFonts w:ascii="Palatino Linotype" w:hAnsi="Palatino Linotype"/>
        </w:rPr>
        <w:t xml:space="preserve"> necesario precisar algunas consideraciones de hecho y de derecho</w:t>
      </w:r>
      <w:r w:rsidR="00B77FA8">
        <w:rPr>
          <w:rFonts w:ascii="Palatino Linotype" w:hAnsi="Palatino Linotype"/>
        </w:rPr>
        <w:t xml:space="preserve">, tocante a </w:t>
      </w:r>
      <w:r>
        <w:rPr>
          <w:rFonts w:ascii="Palatino Linotype" w:hAnsi="Palatino Linotype"/>
        </w:rPr>
        <w:t>la información de la que se ordena la entrega.</w:t>
      </w:r>
    </w:p>
    <w:p w:rsidR="00626300" w:rsidRDefault="00626300" w:rsidP="00626300">
      <w:pPr>
        <w:spacing w:before="100" w:beforeAutospacing="1" w:after="100" w:afterAutospacing="1" w:line="360" w:lineRule="auto"/>
        <w:jc w:val="both"/>
        <w:rPr>
          <w:rFonts w:ascii="Palatino Linotype" w:hAnsi="Palatino Linotype"/>
        </w:rPr>
      </w:pPr>
      <w:r>
        <w:rPr>
          <w:rFonts w:ascii="Palatino Linotype" w:hAnsi="Palatino Linotype"/>
        </w:rPr>
        <w:lastRenderedPageBreak/>
        <w:t>Al respecto, t</w:t>
      </w:r>
      <w:r w:rsidRPr="00D93A88">
        <w:rPr>
          <w:rFonts w:ascii="Palatino Linotype" w:hAnsi="Palatino Linotype"/>
        </w:rPr>
        <w:t xml:space="preserve">al y como quedó debidamente asentado en la resolución materia del presente voto, el particular </w:t>
      </w:r>
      <w:r>
        <w:rPr>
          <w:rFonts w:ascii="Palatino Linotype" w:hAnsi="Palatino Linotype"/>
        </w:rPr>
        <w:t xml:space="preserve">requirió del </w:t>
      </w:r>
      <w:r>
        <w:rPr>
          <w:rFonts w:ascii="Palatino Linotype" w:hAnsi="Palatino Linotype"/>
          <w:b/>
        </w:rPr>
        <w:t xml:space="preserve">Ayuntamiento de Metepec, </w:t>
      </w:r>
      <w:r>
        <w:rPr>
          <w:rFonts w:ascii="Palatino Linotype" w:hAnsi="Palatino Linotype" w:cs="Arial"/>
        </w:rPr>
        <w:t xml:space="preserve">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la información que a continuación se desagrega:</w:t>
      </w:r>
    </w:p>
    <w:p w:rsidR="00626300" w:rsidRDefault="00626300" w:rsidP="00582B96">
      <w:pPr>
        <w:pStyle w:val="Prrafodelista"/>
        <w:numPr>
          <w:ilvl w:val="1"/>
          <w:numId w:val="2"/>
        </w:numPr>
        <w:tabs>
          <w:tab w:val="left" w:pos="426"/>
        </w:tabs>
        <w:spacing w:before="100" w:beforeAutospacing="1" w:after="100" w:afterAutospacing="1" w:line="360" w:lineRule="auto"/>
        <w:ind w:left="1134" w:right="51" w:hanging="357"/>
        <w:contextualSpacing w:val="0"/>
        <w:jc w:val="both"/>
        <w:rPr>
          <w:rFonts w:ascii="Palatino Linotype" w:hAnsi="Palatino Linotype" w:cs="Arial"/>
        </w:rPr>
      </w:pPr>
      <w:r>
        <w:rPr>
          <w:rFonts w:ascii="Palatino Linotype" w:hAnsi="Palatino Linotype" w:cs="Arial"/>
        </w:rPr>
        <w:t>Estructura orgánica de la policía municipal.</w:t>
      </w:r>
    </w:p>
    <w:p w:rsidR="00626300" w:rsidRDefault="00626300" w:rsidP="00582B96">
      <w:pPr>
        <w:pStyle w:val="Prrafodelista"/>
        <w:numPr>
          <w:ilvl w:val="1"/>
          <w:numId w:val="2"/>
        </w:numPr>
        <w:tabs>
          <w:tab w:val="left" w:pos="426"/>
        </w:tabs>
        <w:spacing w:before="100" w:beforeAutospacing="1" w:after="100" w:afterAutospacing="1" w:line="360" w:lineRule="auto"/>
        <w:ind w:left="1134" w:right="51" w:hanging="357"/>
        <w:contextualSpacing w:val="0"/>
        <w:jc w:val="both"/>
        <w:rPr>
          <w:rFonts w:ascii="Palatino Linotype" w:hAnsi="Palatino Linotype" w:cs="Arial"/>
        </w:rPr>
      </w:pPr>
      <w:r>
        <w:rPr>
          <w:rFonts w:ascii="Palatino Linotype" w:hAnsi="Palatino Linotype" w:cs="Arial"/>
        </w:rPr>
        <w:t>Nombre de los servidores públicos que integran la policía municipal.</w:t>
      </w:r>
    </w:p>
    <w:p w:rsidR="00626300" w:rsidRDefault="00626300" w:rsidP="00582B96">
      <w:pPr>
        <w:pStyle w:val="Prrafodelista"/>
        <w:numPr>
          <w:ilvl w:val="1"/>
          <w:numId w:val="2"/>
        </w:numPr>
        <w:tabs>
          <w:tab w:val="left" w:pos="426"/>
        </w:tabs>
        <w:spacing w:before="100" w:beforeAutospacing="1" w:after="100" w:afterAutospacing="1" w:line="360" w:lineRule="auto"/>
        <w:ind w:left="1134" w:right="51" w:hanging="357"/>
        <w:contextualSpacing w:val="0"/>
        <w:jc w:val="both"/>
        <w:rPr>
          <w:rFonts w:ascii="Palatino Linotype" w:hAnsi="Palatino Linotype" w:cs="Arial"/>
        </w:rPr>
      </w:pPr>
      <w:r>
        <w:rPr>
          <w:rFonts w:ascii="Palatino Linotype" w:hAnsi="Palatino Linotype" w:cs="Arial"/>
        </w:rPr>
        <w:t>Manera en que se encuentra dividido el municipio (cuadrantes) para que la policía ejerza sus funciones.</w:t>
      </w:r>
    </w:p>
    <w:p w:rsidR="00626300" w:rsidRDefault="00626300" w:rsidP="00582B96">
      <w:pPr>
        <w:pStyle w:val="Prrafodelista"/>
        <w:numPr>
          <w:ilvl w:val="1"/>
          <w:numId w:val="2"/>
        </w:numPr>
        <w:tabs>
          <w:tab w:val="left" w:pos="426"/>
        </w:tabs>
        <w:spacing w:before="100" w:beforeAutospacing="1" w:after="100" w:afterAutospacing="1" w:line="360" w:lineRule="auto"/>
        <w:ind w:left="1134" w:right="51" w:hanging="357"/>
        <w:contextualSpacing w:val="0"/>
        <w:jc w:val="both"/>
        <w:rPr>
          <w:rFonts w:ascii="Palatino Linotype" w:hAnsi="Palatino Linotype" w:cs="Arial"/>
        </w:rPr>
      </w:pPr>
      <w:r>
        <w:rPr>
          <w:rFonts w:ascii="Palatino Linotype" w:hAnsi="Palatino Linotype" w:cs="Arial"/>
        </w:rPr>
        <w:t>Nómina de los servidores públicos que integran la policía municipal de la segunda quincena de agosto de dos mil dieciocho.</w:t>
      </w:r>
    </w:p>
    <w:p w:rsidR="00626300" w:rsidRDefault="00626300" w:rsidP="00582B96">
      <w:pPr>
        <w:pStyle w:val="Prrafodelista"/>
        <w:numPr>
          <w:ilvl w:val="1"/>
          <w:numId w:val="2"/>
        </w:numPr>
        <w:tabs>
          <w:tab w:val="left" w:pos="426"/>
        </w:tabs>
        <w:spacing w:before="100" w:beforeAutospacing="1" w:after="100" w:afterAutospacing="1" w:line="360" w:lineRule="auto"/>
        <w:ind w:left="1134" w:right="51" w:hanging="357"/>
        <w:contextualSpacing w:val="0"/>
        <w:jc w:val="both"/>
        <w:rPr>
          <w:rFonts w:ascii="Palatino Linotype" w:hAnsi="Palatino Linotype" w:cs="Arial"/>
        </w:rPr>
      </w:pPr>
      <w:r>
        <w:rPr>
          <w:rFonts w:ascii="Palatino Linotype" w:hAnsi="Palatino Linotype" w:cs="Arial"/>
        </w:rPr>
        <w:t>Presupuesto asignado y ejercido de la policía municipal para el ejercicio dos mil dieciocho.</w:t>
      </w:r>
    </w:p>
    <w:p w:rsidR="00626300" w:rsidRDefault="00626300" w:rsidP="00582B96">
      <w:pPr>
        <w:pStyle w:val="Prrafodelista"/>
        <w:numPr>
          <w:ilvl w:val="1"/>
          <w:numId w:val="2"/>
        </w:numPr>
        <w:tabs>
          <w:tab w:val="left" w:pos="426"/>
        </w:tabs>
        <w:spacing w:before="100" w:beforeAutospacing="1" w:after="100" w:afterAutospacing="1" w:line="360" w:lineRule="auto"/>
        <w:ind w:left="1134" w:right="51" w:hanging="357"/>
        <w:contextualSpacing w:val="0"/>
        <w:jc w:val="both"/>
        <w:rPr>
          <w:rFonts w:ascii="Palatino Linotype" w:hAnsi="Palatino Linotype" w:cs="Arial"/>
        </w:rPr>
      </w:pPr>
      <w:r>
        <w:rPr>
          <w:rFonts w:ascii="Palatino Linotype" w:hAnsi="Palatino Linotype" w:cs="Arial"/>
        </w:rPr>
        <w:t>Inventario de bienes muebles e inmuebles de la policía municipal.</w:t>
      </w:r>
    </w:p>
    <w:p w:rsidR="00626300" w:rsidRDefault="00626300" w:rsidP="00C36E42">
      <w:pPr>
        <w:spacing w:before="100" w:beforeAutospacing="1" w:after="100" w:afterAutospacing="1" w:line="360" w:lineRule="auto"/>
        <w:ind w:right="49"/>
        <w:jc w:val="both"/>
        <w:rPr>
          <w:rFonts w:ascii="Palatino Linotype" w:hAnsi="Palatino Linotype" w:cs="Tahoma"/>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 xml:space="preserve">en respuesta </w:t>
      </w:r>
      <w:r w:rsidR="00C36E42">
        <w:rPr>
          <w:rFonts w:ascii="Palatino Linotype" w:hAnsi="Palatino Linotype" w:cs="Arial"/>
        </w:rPr>
        <w:t xml:space="preserve">adjuntó diversos archivos electrónicos </w:t>
      </w:r>
      <w:r w:rsidR="00F776D5">
        <w:rPr>
          <w:rFonts w:ascii="Palatino Linotype" w:hAnsi="Palatino Linotype" w:cs="Arial"/>
        </w:rPr>
        <w:t>mediante los cuales hiz</w:t>
      </w:r>
      <w:r w:rsidR="00391EA6">
        <w:rPr>
          <w:rFonts w:ascii="Palatino Linotype" w:hAnsi="Palatino Linotype" w:cs="Arial"/>
        </w:rPr>
        <w:t>o de conocimiento del particular</w:t>
      </w:r>
      <w:r w:rsidR="00F776D5">
        <w:rPr>
          <w:rFonts w:ascii="Palatino Linotype" w:hAnsi="Palatino Linotype" w:cs="Arial"/>
        </w:rPr>
        <w:t xml:space="preserve"> que la información solicitada se encontraba reservada por el periodo de un año, debido a que de hacerse pública se estaría revelando el Estado de Fuerza del Municipio y con su divulgación </w:t>
      </w:r>
      <w:r w:rsidR="00F776D5" w:rsidRPr="00F776D5">
        <w:rPr>
          <w:rFonts w:ascii="Palatino Linotype" w:hAnsi="Palatino Linotype" w:cs="Tahoma"/>
        </w:rPr>
        <w:t xml:space="preserve">se </w:t>
      </w:r>
      <w:r w:rsidR="006E4765">
        <w:rPr>
          <w:rFonts w:ascii="Palatino Linotype" w:hAnsi="Palatino Linotype" w:cs="Tahoma"/>
        </w:rPr>
        <w:t xml:space="preserve">afectaría la </w:t>
      </w:r>
      <w:r w:rsidR="00F776D5" w:rsidRPr="00F776D5">
        <w:rPr>
          <w:rFonts w:ascii="Palatino Linotype" w:hAnsi="Palatino Linotype" w:cs="Tahoma"/>
        </w:rPr>
        <w:t>protección y la fuerza de reacción con que cu</w:t>
      </w:r>
      <w:r w:rsidR="00391EA6">
        <w:rPr>
          <w:rFonts w:ascii="Palatino Linotype" w:hAnsi="Palatino Linotype" w:cs="Tahoma"/>
        </w:rPr>
        <w:t xml:space="preserve">entan los elementos de seguridad </w:t>
      </w:r>
      <w:r w:rsidR="00F776D5" w:rsidRPr="00F776D5">
        <w:rPr>
          <w:rFonts w:ascii="Palatino Linotype" w:hAnsi="Palatino Linotype" w:cs="Tahoma"/>
        </w:rPr>
        <w:t>pública</w:t>
      </w:r>
      <w:r w:rsidR="006E4765">
        <w:rPr>
          <w:rFonts w:ascii="Palatino Linotype" w:hAnsi="Palatino Linotype" w:cs="Tahoma"/>
        </w:rPr>
        <w:t xml:space="preserve">; por lo que, solamente informó que </w:t>
      </w:r>
      <w:r w:rsidRPr="003D5DCE">
        <w:rPr>
          <w:rFonts w:ascii="Palatino Linotype" w:hAnsi="Palatino Linotype" w:cs="Tahoma"/>
        </w:rPr>
        <w:t>el Presupuesto de Egresos para el ejercicio 2018 para la Dirección d</w:t>
      </w:r>
      <w:r w:rsidR="00C36E42">
        <w:rPr>
          <w:rFonts w:ascii="Palatino Linotype" w:hAnsi="Palatino Linotype" w:cs="Tahoma"/>
        </w:rPr>
        <w:t>e Seguridad Pública y Tránsito fue</w:t>
      </w:r>
      <w:r w:rsidRPr="003D5DCE">
        <w:rPr>
          <w:rFonts w:ascii="Palatino Linotype" w:hAnsi="Palatino Linotype" w:cs="Tahoma"/>
        </w:rPr>
        <w:t xml:space="preserve"> de $194’159,735.96 (ciento noventa y cuatro millones ciento cincuenta y nueve mil setecientos treinta y cinco pesos 96/100 M.N.) </w:t>
      </w:r>
      <w:r w:rsidR="006E4765">
        <w:rPr>
          <w:rFonts w:ascii="Palatino Linotype" w:hAnsi="Palatino Linotype" w:cs="Tahoma"/>
        </w:rPr>
        <w:t xml:space="preserve">y que </w:t>
      </w:r>
      <w:r w:rsidRPr="003D5DCE">
        <w:rPr>
          <w:rFonts w:ascii="Palatino Linotype" w:hAnsi="Palatino Linotype" w:cs="Tahoma"/>
        </w:rPr>
        <w:t>al mes de agosto de 2018 se ha</w:t>
      </w:r>
      <w:r w:rsidR="00C36E42">
        <w:rPr>
          <w:rFonts w:ascii="Palatino Linotype" w:hAnsi="Palatino Linotype" w:cs="Tahoma"/>
        </w:rPr>
        <w:t>bía</w:t>
      </w:r>
      <w:r w:rsidRPr="003D5DCE">
        <w:rPr>
          <w:rFonts w:ascii="Palatino Linotype" w:hAnsi="Palatino Linotype" w:cs="Tahoma"/>
        </w:rPr>
        <w:t xml:space="preserve"> </w:t>
      </w:r>
      <w:r w:rsidRPr="003D5DCE">
        <w:rPr>
          <w:rFonts w:ascii="Palatino Linotype" w:hAnsi="Palatino Linotype" w:cs="Tahoma"/>
        </w:rPr>
        <w:lastRenderedPageBreak/>
        <w:t>ejercido un importe de $121’201,269.91 (ciento veintiún millones doscientos un mil doscientos sesenta y nueve 91/100 M.N.)</w:t>
      </w:r>
      <w:r w:rsidR="006E4765">
        <w:rPr>
          <w:rFonts w:ascii="Palatino Linotype" w:hAnsi="Palatino Linotype" w:cs="Tahoma"/>
        </w:rPr>
        <w:t>.</w:t>
      </w:r>
    </w:p>
    <w:p w:rsidR="006E4765" w:rsidRPr="006E4765" w:rsidRDefault="00626300" w:rsidP="00626300">
      <w:pPr>
        <w:spacing w:before="100" w:beforeAutospacing="1" w:after="100" w:afterAutospacing="1" w:line="360" w:lineRule="auto"/>
        <w:jc w:val="both"/>
        <w:rPr>
          <w:rFonts w:ascii="Palatino Linotype" w:hAnsi="Palatino Linotype" w:cs="Arial"/>
          <w:b/>
        </w:rPr>
      </w:pPr>
      <w:r>
        <w:rPr>
          <w:rFonts w:ascii="Palatino Linotype" w:hAnsi="Palatino Linotype"/>
          <w:color w:val="000000"/>
          <w:lang w:val="es-MX" w:eastAsia="es-MX"/>
        </w:rPr>
        <w:t xml:space="preserve">Inconforme con la respuesta,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 xml:space="preserve">interpuso el recurso de revisión de mérito, en el que señaló que la información </w:t>
      </w:r>
      <w:r w:rsidR="006E4765">
        <w:rPr>
          <w:rFonts w:ascii="Palatino Linotype" w:hAnsi="Palatino Linotype" w:cs="Arial"/>
        </w:rPr>
        <w:t xml:space="preserve">solicitada es </w:t>
      </w:r>
      <w:r w:rsidR="00391EA6">
        <w:rPr>
          <w:rFonts w:ascii="Palatino Linotype" w:hAnsi="Palatino Linotype" w:cs="Arial"/>
        </w:rPr>
        <w:t xml:space="preserve">de naturaleza </w:t>
      </w:r>
      <w:r w:rsidR="006E4765">
        <w:rPr>
          <w:rFonts w:ascii="Palatino Linotype" w:hAnsi="Palatino Linotype" w:cs="Arial"/>
        </w:rPr>
        <w:t>públ</w:t>
      </w:r>
      <w:r w:rsidR="00391EA6">
        <w:rPr>
          <w:rFonts w:ascii="Palatino Linotype" w:hAnsi="Palatino Linotype" w:cs="Arial"/>
        </w:rPr>
        <w:t>ica y en consecuencia no procedía</w:t>
      </w:r>
      <w:r w:rsidR="006E4765">
        <w:rPr>
          <w:rFonts w:ascii="Palatino Linotype" w:hAnsi="Palatino Linotype" w:cs="Arial"/>
        </w:rPr>
        <w:t xml:space="preserve"> la reserva argumentada por </w:t>
      </w:r>
      <w:r w:rsidR="006E4765">
        <w:rPr>
          <w:rFonts w:ascii="Palatino Linotype" w:hAnsi="Palatino Linotype" w:cs="Arial"/>
          <w:b/>
        </w:rPr>
        <w:t>EL SUJETO OBLIGADO.</w:t>
      </w:r>
    </w:p>
    <w:p w:rsidR="006E4765" w:rsidRDefault="00626300" w:rsidP="00626300">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Bajo ese tenor, el Ayuntamiento de </w:t>
      </w:r>
      <w:r w:rsidR="006E4765">
        <w:rPr>
          <w:rFonts w:ascii="Palatino Linotype" w:hAnsi="Palatino Linotype" w:cs="Arial"/>
        </w:rPr>
        <w:t>Metepec</w:t>
      </w:r>
      <w:r>
        <w:rPr>
          <w:rFonts w:ascii="Palatino Linotype" w:hAnsi="Palatino Linotype" w:cs="Arial"/>
        </w:rPr>
        <w:t>, mediante Informe Justificado ratificó su respuesta.</w:t>
      </w:r>
    </w:p>
    <w:p w:rsidR="00626300" w:rsidRDefault="00626300" w:rsidP="0062630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Pr>
          <w:rFonts w:ascii="Palatino Linotype" w:hAnsi="Palatino Linotype" w:cs="Arial"/>
          <w:b/>
        </w:rPr>
        <w:t xml:space="preserve">MODIFICAR </w:t>
      </w:r>
      <w:r>
        <w:rPr>
          <w:rFonts w:ascii="Palatino Linotype" w:hAnsi="Palatino Linotype" w:cs="Arial"/>
        </w:rPr>
        <w:t xml:space="preserve">la respuesta del </w:t>
      </w:r>
      <w:r>
        <w:rPr>
          <w:rFonts w:ascii="Palatino Linotype" w:hAnsi="Palatino Linotype" w:cs="Arial"/>
          <w:b/>
        </w:rPr>
        <w:t xml:space="preserve">SUJETO OBLIGADO </w:t>
      </w:r>
      <w:r>
        <w:rPr>
          <w:rFonts w:ascii="Palatino Linotype" w:hAnsi="Palatino Linotype" w:cs="Arial"/>
        </w:rPr>
        <w:t xml:space="preserve">y ordenar la entrega vía </w:t>
      </w:r>
      <w:r w:rsidRPr="00A711B4">
        <w:rPr>
          <w:rFonts w:ascii="Palatino Linotype" w:hAnsi="Palatino Linotype" w:cs="Arial"/>
          <w:b/>
        </w:rPr>
        <w:t>SAIMEX</w:t>
      </w:r>
      <w:r>
        <w:rPr>
          <w:rFonts w:ascii="Palatino Linotype" w:hAnsi="Palatino Linotype" w:cs="Arial"/>
        </w:rPr>
        <w:t xml:space="preserve"> de lo siguiente:</w:t>
      </w:r>
    </w:p>
    <w:p w:rsidR="006E4765" w:rsidRPr="006E4765" w:rsidRDefault="006E4765" w:rsidP="006E4765">
      <w:pPr>
        <w:pStyle w:val="Prrafodelista"/>
        <w:numPr>
          <w:ilvl w:val="0"/>
          <w:numId w:val="5"/>
        </w:numPr>
        <w:ind w:left="993" w:right="899" w:hanging="153"/>
        <w:contextualSpacing w:val="0"/>
        <w:jc w:val="both"/>
        <w:rPr>
          <w:rFonts w:ascii="Palatino Linotype" w:eastAsia="Calibri" w:hAnsi="Palatino Linotype" w:cs="Tahoma"/>
          <w:i/>
          <w:iCs/>
          <w:sz w:val="22"/>
          <w:szCs w:val="22"/>
          <w:lang w:eastAsia="es-ES_tradnl"/>
        </w:rPr>
      </w:pPr>
      <w:r w:rsidRPr="006E4765">
        <w:rPr>
          <w:rFonts w:ascii="Palatino Linotype" w:eastAsia="Calibri" w:hAnsi="Palatino Linotype" w:cs="Tahoma"/>
          <w:i/>
          <w:iCs/>
          <w:sz w:val="22"/>
          <w:szCs w:val="22"/>
          <w:lang w:eastAsia="es-ES_tradnl"/>
        </w:rPr>
        <w:t>Acuerdo del Comité de Transparencia, donde confirme la clasificación como reservada, de manera fundada y motivada, a través de la respectiva prueba de daño, por un periodo de tres años, en términos del artículo 140, fracción IV de la Ley de la materia, el nombre de los policías ministeriales que se encontraban laborando, a la fecha de la solicitud de información (veinte de septiembre de dos mil dieciocho).</w:t>
      </w:r>
    </w:p>
    <w:p w:rsidR="006E4765" w:rsidRPr="006E4765" w:rsidRDefault="006E4765" w:rsidP="006E4765">
      <w:pPr>
        <w:pStyle w:val="Prrafodelista"/>
        <w:ind w:left="993" w:right="899" w:hanging="153"/>
        <w:contextualSpacing w:val="0"/>
        <w:jc w:val="both"/>
        <w:rPr>
          <w:rFonts w:ascii="Palatino Linotype" w:eastAsia="Calibri" w:hAnsi="Palatino Linotype" w:cs="Tahoma"/>
          <w:i/>
          <w:iCs/>
          <w:sz w:val="22"/>
          <w:szCs w:val="22"/>
          <w:lang w:eastAsia="es-ES_tradnl"/>
        </w:rPr>
      </w:pPr>
    </w:p>
    <w:p w:rsidR="006E4765" w:rsidRPr="006E4765" w:rsidRDefault="006E4765" w:rsidP="006E4765">
      <w:pPr>
        <w:pStyle w:val="Prrafodelista"/>
        <w:numPr>
          <w:ilvl w:val="0"/>
          <w:numId w:val="5"/>
        </w:numPr>
        <w:ind w:left="993" w:right="899" w:hanging="153"/>
        <w:contextualSpacing w:val="0"/>
        <w:jc w:val="both"/>
        <w:rPr>
          <w:rFonts w:ascii="Palatino Linotype" w:eastAsia="Calibri" w:hAnsi="Palatino Linotype" w:cs="Tahoma"/>
          <w:i/>
          <w:iCs/>
          <w:sz w:val="22"/>
          <w:szCs w:val="22"/>
          <w:lang w:eastAsia="es-ES_tradnl"/>
        </w:rPr>
      </w:pPr>
      <w:r w:rsidRPr="006E4765">
        <w:rPr>
          <w:rFonts w:ascii="Palatino Linotype" w:eastAsia="Calibri" w:hAnsi="Palatino Linotype" w:cs="Tahoma"/>
          <w:i/>
          <w:iCs/>
          <w:sz w:val="22"/>
          <w:szCs w:val="22"/>
          <w:lang w:eastAsia="es-ES_tradnl"/>
        </w:rPr>
        <w:t xml:space="preserve">La versión pública de la nómina de la segunda quincena de agosto de dos mil dieciocho, de los servidores públicos que ostentan el cargo de Policía, adscritos al Municipio, en donde se deberá testar el nombre de dichos trabajadores y los datos personales que lo hagan identificables, en términos de los artículos 140, fracción IV y 143, fracción I, de la Ley de la materia; además, deberá acompañarla con el respectivo acuerdo de clasificación, fundado y motivado, del Comité de Transparencia. </w:t>
      </w:r>
    </w:p>
    <w:p w:rsidR="00044E75" w:rsidRPr="00044E75" w:rsidRDefault="00B77FA8" w:rsidP="00626300">
      <w:pPr>
        <w:spacing w:before="100" w:beforeAutospacing="1" w:after="100" w:afterAutospacing="1" w:line="360" w:lineRule="auto"/>
        <w:jc w:val="both"/>
        <w:rPr>
          <w:rFonts w:ascii="Palatino Linotype" w:hAnsi="Palatino Linotype" w:cs="Arial"/>
          <w:lang w:val="es-MX"/>
        </w:rPr>
      </w:pPr>
      <w:r w:rsidRPr="00044E75">
        <w:rPr>
          <w:rFonts w:ascii="Palatino Linotype" w:hAnsi="Palatino Linotype" w:cs="Arial"/>
          <w:lang w:val="es-MX"/>
        </w:rPr>
        <w:t>En ese sentido, los suscritos</w:t>
      </w:r>
      <w:r w:rsidR="00626300" w:rsidRPr="00044E75">
        <w:rPr>
          <w:rFonts w:ascii="Palatino Linotype" w:hAnsi="Palatino Linotype" w:cs="Arial"/>
          <w:lang w:val="es-MX"/>
        </w:rPr>
        <w:t xml:space="preserve"> reitera</w:t>
      </w:r>
      <w:r w:rsidR="009762F6" w:rsidRPr="00044E75">
        <w:rPr>
          <w:rFonts w:ascii="Palatino Linotype" w:hAnsi="Palatino Linotype" w:cs="Arial"/>
          <w:lang w:val="es-MX"/>
        </w:rPr>
        <w:t>mos, que si bien coincidimos</w:t>
      </w:r>
      <w:r w:rsidR="00626300" w:rsidRPr="00044E75">
        <w:rPr>
          <w:rFonts w:ascii="Palatino Linotype" w:hAnsi="Palatino Linotype" w:cs="Arial"/>
          <w:lang w:val="es-MX"/>
        </w:rPr>
        <w:t xml:space="preserve"> en términos generales con el sentido de la resolución en comento,</w:t>
      </w:r>
      <w:r w:rsidRPr="00044E75">
        <w:rPr>
          <w:rFonts w:ascii="Palatino Linotype" w:hAnsi="Palatino Linotype" w:cs="Arial"/>
          <w:lang w:val="es-MX"/>
        </w:rPr>
        <w:t xml:space="preserve"> diferimos</w:t>
      </w:r>
      <w:r w:rsidR="00626300" w:rsidRPr="00044E75">
        <w:rPr>
          <w:rFonts w:ascii="Palatino Linotype" w:hAnsi="Palatino Linotype" w:cs="Arial"/>
          <w:lang w:val="es-MX"/>
        </w:rPr>
        <w:t xml:space="preserve"> respecto a </w:t>
      </w:r>
      <w:r w:rsidRPr="00044E75">
        <w:rPr>
          <w:rFonts w:ascii="Palatino Linotype" w:hAnsi="Palatino Linotype" w:cs="Arial"/>
          <w:lang w:val="es-MX"/>
        </w:rPr>
        <w:t xml:space="preserve">que </w:t>
      </w:r>
      <w:r w:rsidR="009762F6" w:rsidRPr="00044E75">
        <w:rPr>
          <w:rFonts w:ascii="Palatino Linotype" w:hAnsi="Palatino Linotype" w:cs="Arial"/>
          <w:lang w:val="es-MX"/>
        </w:rPr>
        <w:t xml:space="preserve">la Ponencia </w:t>
      </w:r>
      <w:r w:rsidR="009762F6" w:rsidRPr="00044E75">
        <w:rPr>
          <w:rFonts w:ascii="Palatino Linotype" w:hAnsi="Palatino Linotype" w:cs="Arial"/>
          <w:lang w:val="es-MX"/>
        </w:rPr>
        <w:lastRenderedPageBreak/>
        <w:t xml:space="preserve">Resolutora no hubiera analizado en su totalidad la solicitud de información y determinara </w:t>
      </w:r>
      <w:r w:rsidR="00044E75" w:rsidRPr="00044E75">
        <w:rPr>
          <w:rFonts w:ascii="Palatino Linotype" w:hAnsi="Palatino Linotype" w:cs="Arial"/>
          <w:lang w:val="es-MX"/>
        </w:rPr>
        <w:t>lo procedente conforme a derecho.</w:t>
      </w:r>
    </w:p>
    <w:p w:rsidR="00706B18" w:rsidRDefault="00626300" w:rsidP="00706B18">
      <w:pPr>
        <w:spacing w:before="100" w:beforeAutospacing="1" w:after="100" w:afterAutospacing="1" w:line="360" w:lineRule="auto"/>
        <w:jc w:val="both"/>
        <w:rPr>
          <w:rFonts w:ascii="Palatino Linotype" w:hAnsi="Palatino Linotype"/>
          <w:color w:val="000000"/>
        </w:rPr>
      </w:pPr>
      <w:r>
        <w:rPr>
          <w:rFonts w:ascii="Palatino Linotype" w:hAnsi="Palatino Linotype" w:cs="Arial"/>
          <w:lang w:eastAsia="es-CO"/>
        </w:rPr>
        <w:t>Lo anterior debido a que,</w:t>
      </w:r>
      <w:r>
        <w:rPr>
          <w:rFonts w:ascii="Palatino Linotype" w:hAnsi="Palatino Linotype"/>
          <w:color w:val="000000"/>
        </w:rPr>
        <w:t xml:space="preserve"> el particular en</w:t>
      </w:r>
      <w:r w:rsidR="00044E75">
        <w:rPr>
          <w:rFonts w:ascii="Palatino Linotype" w:hAnsi="Palatino Linotype"/>
          <w:color w:val="000000"/>
        </w:rPr>
        <w:t xml:space="preserve"> parte de </w:t>
      </w:r>
      <w:r>
        <w:rPr>
          <w:rFonts w:ascii="Palatino Linotype" w:hAnsi="Palatino Linotype"/>
          <w:color w:val="000000"/>
        </w:rPr>
        <w:t xml:space="preserve">su solicitud de información </w:t>
      </w:r>
      <w:r w:rsidR="00391EA6">
        <w:rPr>
          <w:rFonts w:ascii="Palatino Linotype" w:hAnsi="Palatino Linotype"/>
          <w:color w:val="000000"/>
        </w:rPr>
        <w:t>requirió la nómina de los servidores públicos que integran la</w:t>
      </w:r>
      <w:r w:rsidR="00594FF4">
        <w:rPr>
          <w:rFonts w:ascii="Palatino Linotype" w:hAnsi="Palatino Linotype"/>
          <w:color w:val="000000"/>
        </w:rPr>
        <w:t xml:space="preserve"> policía municipal de la segunda quincena de agosto de 2018, por lo que, </w:t>
      </w:r>
      <w:r w:rsidR="00594FF4">
        <w:rPr>
          <w:rFonts w:ascii="Palatino Linotype" w:hAnsi="Palatino Linotype"/>
          <w:b/>
          <w:color w:val="000000"/>
        </w:rPr>
        <w:t xml:space="preserve">EL SUJETO OBLIGADO </w:t>
      </w:r>
      <w:r w:rsidR="00594FF4">
        <w:rPr>
          <w:rFonts w:ascii="Palatino Linotype" w:hAnsi="Palatino Linotype"/>
          <w:color w:val="000000"/>
        </w:rPr>
        <w:t xml:space="preserve">mediante respuesta señaló que la información debía considerarse reservada, pues se revelaría el estado de fuerza y se pondría en peligro la integridad física de los servidores públicos; lo que en consecuencia no satisface el derecho de acceso </w:t>
      </w:r>
      <w:r w:rsidR="00706B18">
        <w:rPr>
          <w:rFonts w:ascii="Palatino Linotype" w:hAnsi="Palatino Linotype"/>
          <w:color w:val="000000"/>
        </w:rPr>
        <w:t xml:space="preserve">a la información </w:t>
      </w:r>
      <w:r w:rsidR="00594FF4">
        <w:rPr>
          <w:rFonts w:ascii="Palatino Linotype" w:hAnsi="Palatino Linotype"/>
          <w:color w:val="000000"/>
        </w:rPr>
        <w:t xml:space="preserve">del </w:t>
      </w:r>
      <w:r w:rsidR="00594FF4">
        <w:rPr>
          <w:rFonts w:ascii="Palatino Linotype" w:hAnsi="Palatino Linotype"/>
          <w:b/>
          <w:color w:val="000000"/>
        </w:rPr>
        <w:t xml:space="preserve">RECURRENTE; </w:t>
      </w:r>
      <w:r w:rsidR="00706B18">
        <w:rPr>
          <w:rFonts w:ascii="Palatino Linotype" w:hAnsi="Palatino Linotype"/>
          <w:color w:val="000000"/>
        </w:rPr>
        <w:t>por lo que, aun cuando en la resolución materia del presente voto se consideró la disociación de la nómina,</w:t>
      </w:r>
      <w:r w:rsidR="00706B18" w:rsidRPr="00706B18">
        <w:rPr>
          <w:rFonts w:ascii="Palatino Linotype" w:hAnsi="Palatino Linotype"/>
          <w:color w:val="000000"/>
        </w:rPr>
        <w:t xml:space="preserve"> </w:t>
      </w:r>
      <w:r w:rsidR="00706B18">
        <w:rPr>
          <w:rFonts w:ascii="Palatino Linotype" w:hAnsi="Palatino Linotype"/>
          <w:color w:val="000000"/>
        </w:rPr>
        <w:t xml:space="preserve">a criterio de los suscritos la Ponencia Resolutora debió </w:t>
      </w:r>
      <w:r w:rsidR="00D63860">
        <w:rPr>
          <w:rFonts w:ascii="Palatino Linotype" w:hAnsi="Palatino Linotype"/>
          <w:color w:val="000000"/>
        </w:rPr>
        <w:t xml:space="preserve">prever </w:t>
      </w:r>
      <w:r w:rsidR="00706B18">
        <w:rPr>
          <w:rFonts w:ascii="Palatino Linotype" w:hAnsi="Palatino Linotype"/>
          <w:color w:val="000000"/>
        </w:rPr>
        <w:t>que el nombre de los policías no siempre debe corresponder a un dato considerado reservado</w:t>
      </w:r>
      <w:r w:rsidR="00D63860">
        <w:rPr>
          <w:rFonts w:ascii="Palatino Linotype" w:hAnsi="Palatino Linotype"/>
          <w:color w:val="000000"/>
        </w:rPr>
        <w:t xml:space="preserve">, </w:t>
      </w:r>
      <w:r w:rsidR="00706B18">
        <w:rPr>
          <w:rFonts w:ascii="Palatino Linotype" w:hAnsi="Palatino Linotype"/>
          <w:color w:val="000000"/>
        </w:rPr>
        <w:t xml:space="preserve">que </w:t>
      </w:r>
      <w:r w:rsidR="00706B18">
        <w:rPr>
          <w:rFonts w:ascii="Palatino Linotype" w:hAnsi="Palatino Linotype" w:cs="Arial"/>
        </w:rPr>
        <w:t>de entregarse pondría en riesgo la vida, seguridad y salud de las personas físicas.</w:t>
      </w:r>
    </w:p>
    <w:p w:rsidR="00E360BE" w:rsidRPr="00721017" w:rsidRDefault="00706B18" w:rsidP="00E360BE">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Ello es así, debido a que </w:t>
      </w:r>
      <w:r w:rsidR="00E360BE">
        <w:rPr>
          <w:rFonts w:ascii="Palatino Linotype" w:hAnsi="Palatino Linotype" w:cs="Arial"/>
        </w:rPr>
        <w:t xml:space="preserve">habrá casos en los </w:t>
      </w:r>
      <w:r>
        <w:rPr>
          <w:rFonts w:ascii="Palatino Linotype" w:hAnsi="Palatino Linotype" w:cs="Arial"/>
        </w:rPr>
        <w:t>cuales</w:t>
      </w:r>
      <w:r w:rsidR="00E360BE">
        <w:rPr>
          <w:rFonts w:ascii="Palatino Linotype" w:hAnsi="Palatino Linotype" w:cs="Arial"/>
        </w:rPr>
        <w:t xml:space="preserve"> por excepción se clasifique el nombre de los servidores públicos cuyas funciones sean tendientes a preservar la seguridad pública, empero no así para el presente asunto; pues el nombre de la </w:t>
      </w:r>
      <w:r w:rsidR="00E360BE" w:rsidRPr="00721017">
        <w:rPr>
          <w:rFonts w:ascii="Palatino Linotype" w:hAnsi="Palatino Linotype" w:cs="Arial"/>
        </w:rPr>
        <w:t xml:space="preserve">totalidad de los servidores públicos adscritos a </w:t>
      </w:r>
      <w:r w:rsidR="00E360BE" w:rsidRPr="00044E75">
        <w:rPr>
          <w:rFonts w:ascii="Palatino Linotype" w:hAnsi="Palatino Linotype" w:cs="Arial"/>
        </w:rPr>
        <w:t xml:space="preserve">la </w:t>
      </w:r>
      <w:r w:rsidR="00E360BE" w:rsidRPr="00044E75">
        <w:rPr>
          <w:rFonts w:ascii="Palatino Linotype" w:hAnsi="Palatino Linotype" w:cs="Tahoma"/>
        </w:rPr>
        <w:t xml:space="preserve">Dirección de Seguridad </w:t>
      </w:r>
      <w:r w:rsidR="001866FB" w:rsidRPr="00044E75">
        <w:rPr>
          <w:rFonts w:ascii="Palatino Linotype" w:hAnsi="Palatino Linotype" w:cs="Tahoma"/>
        </w:rPr>
        <w:t xml:space="preserve">Pública y Tránsito </w:t>
      </w:r>
      <w:r w:rsidR="00E360BE" w:rsidRPr="00044E75">
        <w:rPr>
          <w:rFonts w:ascii="Palatino Linotype" w:hAnsi="Palatino Linotype" w:cs="Arial"/>
        </w:rPr>
        <w:t>debe ser</w:t>
      </w:r>
      <w:r w:rsidR="00E360BE" w:rsidRPr="00721017">
        <w:rPr>
          <w:rFonts w:ascii="Palatino Linotype" w:hAnsi="Palatino Linotype" w:cs="Arial"/>
        </w:rPr>
        <w:t xml:space="preserve"> entregado al </w:t>
      </w:r>
      <w:r w:rsidR="00E360BE" w:rsidRPr="00721017">
        <w:rPr>
          <w:rFonts w:ascii="Palatino Linotype" w:hAnsi="Palatino Linotype" w:cs="Arial"/>
          <w:b/>
        </w:rPr>
        <w:t>RECURRENTE.</w:t>
      </w:r>
    </w:p>
    <w:p w:rsidR="00E360BE" w:rsidRDefault="00E360BE" w:rsidP="00E360BE">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Es decir, remitiéndonos </w:t>
      </w:r>
      <w:r w:rsidRPr="00663F86">
        <w:rPr>
          <w:rFonts w:ascii="Palatino Linotype" w:hAnsi="Palatino Linotype" w:cs="Arial"/>
        </w:rPr>
        <w:t>al Compendio del Informe Mensual 201</w:t>
      </w:r>
      <w:r>
        <w:rPr>
          <w:rFonts w:ascii="Palatino Linotype" w:hAnsi="Palatino Linotype" w:cs="Arial"/>
        </w:rPr>
        <w:t>8</w:t>
      </w:r>
      <w:r w:rsidRPr="00663F86">
        <w:rPr>
          <w:rFonts w:ascii="Palatino Linotype" w:hAnsi="Palatino Linotype" w:cs="Arial"/>
        </w:rPr>
        <w:t xml:space="preserve">, emitido por el Órgano Superior de Fiscalización del Estado de México (OSFEM), visible en la página de internet </w:t>
      </w:r>
      <w:r w:rsidRPr="004B7C4B">
        <w:rPr>
          <w:rFonts w:ascii="Palatino Linotype" w:hAnsi="Palatino Linotype" w:cs="Arial"/>
          <w:spacing w:val="-36"/>
        </w:rPr>
        <w:lastRenderedPageBreak/>
        <w:t>https://www.osfem.gob.mx/04_Normatividad/doc/Normatividad/2018/03_LinElabyPresInfoMenMpal18.pdf,</w:t>
      </w:r>
      <w:r w:rsidRPr="00663F86">
        <w:rPr>
          <w:rFonts w:ascii="Palatino Linotype" w:hAnsi="Palatino Linotype" w:cs="Arial"/>
        </w:rPr>
        <w:t xml:space="preserve"> donde se destaca que dentro de los informes mensuales que los Ayuntamientos tienen la obligación de rendir, se tiene contemplado precisamente la presentación de la Información referente a la </w:t>
      </w:r>
      <w:r>
        <w:rPr>
          <w:rFonts w:ascii="Palatino Linotype" w:hAnsi="Palatino Linotype" w:cs="Arial"/>
        </w:rPr>
        <w:t>Nómina general</w:t>
      </w:r>
      <w:r w:rsidRPr="00663F86">
        <w:rPr>
          <w:rFonts w:ascii="Palatino Linotype" w:hAnsi="Palatino Linotype" w:cs="Arial"/>
        </w:rPr>
        <w:t>, tal y como se muestra con el formato correspondiente, que se plasman en la siguiente imagen</w:t>
      </w:r>
      <w:r>
        <w:rPr>
          <w:rFonts w:ascii="Palatino Linotype" w:hAnsi="Palatino Linotype" w:cs="Arial"/>
        </w:rPr>
        <w:t>:</w:t>
      </w:r>
    </w:p>
    <w:p w:rsidR="00E360BE" w:rsidRDefault="001866FB" w:rsidP="00626300">
      <w:pPr>
        <w:spacing w:before="100" w:beforeAutospacing="1" w:after="100" w:afterAutospacing="1" w:line="360" w:lineRule="auto"/>
        <w:jc w:val="both"/>
        <w:rPr>
          <w:rFonts w:ascii="Palatino Linotype" w:hAnsi="Palatino Linotype"/>
          <w:color w:val="000000"/>
        </w:rPr>
      </w:pPr>
      <w:r>
        <w:rPr>
          <w:noProof/>
          <w:lang w:val="es-MX" w:eastAsia="es-MX"/>
        </w:rPr>
        <w:drawing>
          <wp:inline distT="0" distB="0" distL="0" distR="0" wp14:anchorId="4A0B7C85" wp14:editId="35B4D7E7">
            <wp:extent cx="5791835" cy="3002467"/>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3002467"/>
                    </a:xfrm>
                    <a:prstGeom prst="rect">
                      <a:avLst/>
                    </a:prstGeom>
                  </pic:spPr>
                </pic:pic>
              </a:graphicData>
            </a:graphic>
          </wp:inline>
        </w:drawing>
      </w:r>
    </w:p>
    <w:p w:rsidR="001866FB" w:rsidRDefault="001866FB" w:rsidP="001866F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El anterior formato, de manera enunciativa más no limitativa, constituye un documento idóneo en el cual se puede advertir el nombre de los servidores públicos del Municipio de que se trata.</w:t>
      </w:r>
    </w:p>
    <w:p w:rsidR="001866FB" w:rsidRDefault="001866FB" w:rsidP="001866F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No obstante, los que suscriben no omiten señalar que respecto del personal de Seguridad Pública, deberá entregarse la información requerida en versión pública y </w:t>
      </w:r>
      <w:r>
        <w:rPr>
          <w:rFonts w:ascii="Palatino Linotype" w:hAnsi="Palatino Linotype" w:cs="Arial"/>
        </w:rPr>
        <w:lastRenderedPageBreak/>
        <w:t xml:space="preserve">someterse a un proceso de desvinculación, </w:t>
      </w:r>
      <w:r w:rsidRPr="00A521E7">
        <w:rPr>
          <w:rFonts w:ascii="Palatino Linotype" w:hAnsi="Palatino Linotype" w:cs="Arial"/>
        </w:rPr>
        <w:t xml:space="preserve">en armonía </w:t>
      </w:r>
      <w:r>
        <w:rPr>
          <w:rFonts w:ascii="Palatino Linotype" w:hAnsi="Palatino Linotype" w:cs="Arial"/>
        </w:rPr>
        <w:t xml:space="preserve">con </w:t>
      </w:r>
      <w:r w:rsidRPr="00A521E7">
        <w:rPr>
          <w:rFonts w:ascii="Palatino Linotype" w:hAnsi="Palatino Linotype" w:cs="Arial"/>
        </w:rPr>
        <w:t>los principios constitucionales de máxima publicidad y de protección de datos personales.</w:t>
      </w:r>
    </w:p>
    <w:p w:rsidR="001866FB" w:rsidRDefault="001866FB" w:rsidP="001866F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en la </w:t>
      </w:r>
      <w:r w:rsidRPr="00721017">
        <w:rPr>
          <w:rFonts w:ascii="Palatino Linotype" w:hAnsi="Palatino Linotype" w:cs="Arial"/>
        </w:rPr>
        <w:t xml:space="preserve">Dirección de Seguridad </w:t>
      </w:r>
      <w:r>
        <w:rPr>
          <w:rFonts w:ascii="Palatino Linotype" w:hAnsi="Palatino Linotype" w:cs="Arial"/>
        </w:rPr>
        <w:t xml:space="preserve">Pública </w:t>
      </w:r>
      <w:r w:rsidRPr="00721017">
        <w:rPr>
          <w:rFonts w:ascii="Palatino Linotype" w:hAnsi="Palatino Linotype" w:cs="Arial"/>
        </w:rPr>
        <w:t xml:space="preserve">y Tránsito </w:t>
      </w:r>
      <w:r>
        <w:rPr>
          <w:rFonts w:ascii="Palatino Linotype" w:hAnsi="Palatino Linotype" w:cs="Arial"/>
        </w:rPr>
        <w:t>se encuentra adscrito personal tanto administrativo como operativo, empero, si se da a conocer el nombre de la totalidad del personal sin que se le vincule con su cargo y sueldo, se considera que no se le hace identificable a los servidores públicos, y al tratarse de su nombre de manera general, éstos se deben de publicitar.</w:t>
      </w:r>
    </w:p>
    <w:p w:rsidR="001866FB" w:rsidRDefault="001866FB" w:rsidP="001866F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e</w:t>
      </w:r>
      <w:r w:rsidRPr="00A521E7">
        <w:rPr>
          <w:rFonts w:ascii="Palatino Linotype" w:hAnsi="Palatino Linotype" w:cs="Arial"/>
        </w:rPr>
        <w:t xml:space="preserve">n el caso específico del documento donde conste o del cual se pueda </w:t>
      </w:r>
      <w:r>
        <w:rPr>
          <w:rFonts w:ascii="Palatino Linotype" w:hAnsi="Palatino Linotype" w:cs="Arial"/>
        </w:rPr>
        <w:t>advertir el nombre del</w:t>
      </w:r>
      <w:r w:rsidRPr="00A521E7">
        <w:rPr>
          <w:rFonts w:ascii="Palatino Linotype" w:hAnsi="Palatino Linotype" w:cs="Arial"/>
        </w:rPr>
        <w:t xml:space="preserve"> personal </w:t>
      </w:r>
      <w:r>
        <w:rPr>
          <w:rFonts w:ascii="Palatino Linotype" w:hAnsi="Palatino Linotype" w:cs="Arial"/>
        </w:rPr>
        <w:t xml:space="preserve">adscrito a la </w:t>
      </w:r>
      <w:r w:rsidRPr="00167EDE">
        <w:rPr>
          <w:rFonts w:ascii="Palatino Linotype" w:hAnsi="Palatino Linotype" w:cs="Arial"/>
        </w:rPr>
        <w:t xml:space="preserve">Dirección de Seguridad </w:t>
      </w:r>
      <w:r>
        <w:rPr>
          <w:rFonts w:ascii="Palatino Linotype" w:hAnsi="Palatino Linotype" w:cs="Arial"/>
        </w:rPr>
        <w:t>Pública</w:t>
      </w:r>
      <w:r w:rsidRPr="00167EDE">
        <w:rPr>
          <w:rFonts w:ascii="Palatino Linotype" w:hAnsi="Palatino Linotype" w:cs="Arial"/>
        </w:rPr>
        <w:t xml:space="preserve"> y Tránsito </w:t>
      </w:r>
      <w:r>
        <w:rPr>
          <w:rFonts w:ascii="Palatino Linotype" w:hAnsi="Palatino Linotype" w:cs="Arial"/>
        </w:rPr>
        <w:t>y la</w:t>
      </w:r>
      <w:r w:rsidRPr="00A521E7">
        <w:rPr>
          <w:rFonts w:ascii="Palatino Linotype" w:hAnsi="Palatino Linotype" w:cs="Arial"/>
        </w:rPr>
        <w:t xml:space="preserve"> información relativa a las remuneraciones,</w:t>
      </w:r>
      <w:r>
        <w:rPr>
          <w:rFonts w:ascii="Palatino Linotype" w:hAnsi="Palatino Linotype" w:cs="Arial"/>
        </w:rPr>
        <w:t xml:space="preserve"> </w:t>
      </w:r>
      <w:r w:rsidRPr="00044E75">
        <w:rPr>
          <w:rFonts w:ascii="Palatino Linotype" w:hAnsi="Palatino Linotype" w:cs="Arial"/>
        </w:rPr>
        <w:t xml:space="preserve">se advierte </w:t>
      </w:r>
      <w:r w:rsidR="00FA6EED" w:rsidRPr="00044E75">
        <w:rPr>
          <w:rFonts w:ascii="Palatino Linotype" w:hAnsi="Palatino Linotype" w:cs="Arial"/>
        </w:rPr>
        <w:t xml:space="preserve">que es </w:t>
      </w:r>
      <w:r w:rsidRPr="00044E75">
        <w:rPr>
          <w:rFonts w:ascii="Palatino Linotype" w:hAnsi="Palatino Linotype" w:cs="Arial"/>
        </w:rPr>
        <w:t>de natural</w:t>
      </w:r>
      <w:r>
        <w:rPr>
          <w:rFonts w:ascii="Palatino Linotype" w:hAnsi="Palatino Linotype" w:cs="Arial"/>
        </w:rPr>
        <w:t>eza pública; empero, se deberá proceder a disociar</w:t>
      </w:r>
      <w:r w:rsidRPr="00A521E7">
        <w:rPr>
          <w:rFonts w:ascii="Palatino Linotype" w:hAnsi="Palatino Linotype" w:cs="Arial"/>
        </w:rPr>
        <w:t xml:space="preserve"> el </w:t>
      </w:r>
      <w:r>
        <w:rPr>
          <w:rFonts w:ascii="Palatino Linotype" w:hAnsi="Palatino Linotype" w:cs="Arial"/>
        </w:rPr>
        <w:t xml:space="preserve">nombre, </w:t>
      </w:r>
      <w:r w:rsidRPr="00A521E7">
        <w:rPr>
          <w:rFonts w:ascii="Palatino Linotype" w:hAnsi="Palatino Linotype" w:cs="Arial"/>
        </w:rPr>
        <w:t xml:space="preserve">cargo y </w:t>
      </w:r>
      <w:r>
        <w:rPr>
          <w:rFonts w:ascii="Palatino Linotype" w:hAnsi="Palatino Linotype" w:cs="Arial"/>
        </w:rPr>
        <w:t>sueldo</w:t>
      </w:r>
      <w:r w:rsidRPr="00A521E7">
        <w:rPr>
          <w:rFonts w:ascii="Palatino Linotype" w:hAnsi="Palatino Linotype" w:cs="Arial"/>
        </w:rPr>
        <w:t xml:space="preserve"> </w:t>
      </w:r>
      <w:r>
        <w:rPr>
          <w:rFonts w:ascii="Palatino Linotype" w:hAnsi="Palatino Linotype" w:cs="Arial"/>
        </w:rPr>
        <w:t xml:space="preserve">en </w:t>
      </w:r>
      <w:r w:rsidRPr="00A521E7">
        <w:rPr>
          <w:rFonts w:ascii="Palatino Linotype" w:hAnsi="Palatino Linotype" w:cs="Arial"/>
        </w:rPr>
        <w:t>específic</w:t>
      </w:r>
      <w:r>
        <w:rPr>
          <w:rFonts w:ascii="Palatino Linotype" w:hAnsi="Palatino Linotype" w:cs="Arial"/>
        </w:rPr>
        <w:t xml:space="preserve">o a efecto de no hacer </w:t>
      </w:r>
      <w:r w:rsidRPr="00A521E7">
        <w:rPr>
          <w:rFonts w:ascii="Palatino Linotype" w:hAnsi="Palatino Linotype" w:cs="Arial"/>
        </w:rPr>
        <w:t>identifica</w:t>
      </w:r>
      <w:r>
        <w:rPr>
          <w:rFonts w:ascii="Palatino Linotype" w:hAnsi="Palatino Linotype" w:cs="Arial"/>
        </w:rPr>
        <w:t>ble</w:t>
      </w:r>
      <w:r w:rsidRPr="00A521E7">
        <w:rPr>
          <w:rFonts w:ascii="Palatino Linotype" w:hAnsi="Palatino Linotype" w:cs="Arial"/>
        </w:rPr>
        <w:t xml:space="preserve"> al persona</w:t>
      </w:r>
      <w:r>
        <w:rPr>
          <w:rFonts w:ascii="Palatino Linotype" w:hAnsi="Palatino Linotype" w:cs="Arial"/>
        </w:rPr>
        <w:t>l operativo de dicha Dirección.</w:t>
      </w:r>
    </w:p>
    <w:p w:rsidR="00D63860" w:rsidRDefault="00D63860" w:rsidP="001866FB">
      <w:pPr>
        <w:spacing w:before="100" w:beforeAutospacing="1" w:after="100" w:afterAutospacing="1" w:line="360" w:lineRule="auto"/>
        <w:ind w:right="49"/>
        <w:jc w:val="both"/>
        <w:rPr>
          <w:rFonts w:ascii="Palatino Linotype" w:hAnsi="Palatino Linotype" w:cs="Arial"/>
        </w:rPr>
      </w:pPr>
      <w:r w:rsidRPr="00044E75">
        <w:rPr>
          <w:rFonts w:ascii="Palatino Linotype" w:hAnsi="Palatino Linotype" w:cs="Arial"/>
        </w:rPr>
        <w:t>Ahora bien, en relación a este punto, los suscritos c</w:t>
      </w:r>
      <w:r w:rsidR="00044E75" w:rsidRPr="00044E75">
        <w:rPr>
          <w:rFonts w:ascii="Palatino Linotype" w:hAnsi="Palatino Linotype" w:cs="Arial"/>
        </w:rPr>
        <w:t>onsideramos necesario precisar</w:t>
      </w:r>
      <w:r w:rsidRPr="00044E75">
        <w:rPr>
          <w:rFonts w:ascii="Palatino Linotype" w:hAnsi="Palatino Linotype" w:cs="Arial"/>
        </w:rPr>
        <w:t xml:space="preserve"> que diferimos respecto a que se ordene al </w:t>
      </w:r>
      <w:r w:rsidRPr="00044E75">
        <w:rPr>
          <w:rFonts w:ascii="Palatino Linotype" w:hAnsi="Palatino Linotype" w:cs="Arial"/>
          <w:b/>
        </w:rPr>
        <w:t xml:space="preserve">SUJETO OBLIGADO </w:t>
      </w:r>
      <w:r w:rsidRPr="00044E75">
        <w:rPr>
          <w:rFonts w:ascii="Palatino Linotype" w:hAnsi="Palatino Linotype" w:cs="Arial"/>
        </w:rPr>
        <w:t>reservar el nombre de los policías ministeriales que se encontraban laborando a la fe</w:t>
      </w:r>
      <w:r w:rsidR="00850EDA" w:rsidRPr="00044E75">
        <w:rPr>
          <w:rFonts w:ascii="Palatino Linotype" w:hAnsi="Palatino Linotype" w:cs="Arial"/>
        </w:rPr>
        <w:t xml:space="preserve">cha de la solicitud de información; esto es así, ya que del propio estudio que realiza la Ponencia Resolutora, se puede advertir que pretende clasificar el nombre de los </w:t>
      </w:r>
      <w:r w:rsidR="00850EDA" w:rsidRPr="00044E75">
        <w:rPr>
          <w:rFonts w:ascii="Palatino Linotype" w:hAnsi="Palatino Linotype" w:cs="Arial"/>
          <w:b/>
        </w:rPr>
        <w:t>policías municipales</w:t>
      </w:r>
      <w:r w:rsidR="00850EDA" w:rsidRPr="00044E75">
        <w:rPr>
          <w:rFonts w:ascii="Palatino Linotype" w:hAnsi="Palatino Linotype" w:cs="Arial"/>
        </w:rPr>
        <w:t xml:space="preserve"> que se encuentran adscritos a la Dirección de Seguridad Pública y Tránsito por considerar que al revelar este dato personal se pondría en riesgo su integridad </w:t>
      </w:r>
      <w:r w:rsidR="00181446" w:rsidRPr="00044E75">
        <w:rPr>
          <w:rFonts w:ascii="Palatino Linotype" w:hAnsi="Palatino Linotype" w:cs="Arial"/>
        </w:rPr>
        <w:t xml:space="preserve">física; sin embargo, en párrafos anteriores, se ha dejado en claro </w:t>
      </w:r>
      <w:r w:rsidR="00044E75" w:rsidRPr="00044E75">
        <w:rPr>
          <w:rFonts w:ascii="Palatino Linotype" w:hAnsi="Palatino Linotype" w:cs="Arial"/>
        </w:rPr>
        <w:t xml:space="preserve">la postura de </w:t>
      </w:r>
      <w:r w:rsidR="00181446" w:rsidRPr="00044E75">
        <w:rPr>
          <w:rFonts w:ascii="Palatino Linotype" w:hAnsi="Palatino Linotype" w:cs="Arial"/>
        </w:rPr>
        <w:t>que el nombre de los servidores públicos adscritos a dicha Dire</w:t>
      </w:r>
      <w:r w:rsidR="00044E75" w:rsidRPr="00044E75">
        <w:rPr>
          <w:rFonts w:ascii="Palatino Linotype" w:hAnsi="Palatino Linotype" w:cs="Arial"/>
        </w:rPr>
        <w:t xml:space="preserve">cción debe considerarse público por lo cual </w:t>
      </w:r>
      <w:r w:rsidR="00044E75" w:rsidRPr="00044E75">
        <w:rPr>
          <w:rFonts w:ascii="Palatino Linotype" w:hAnsi="Palatino Linotype" w:cs="Arial"/>
        </w:rPr>
        <w:lastRenderedPageBreak/>
        <w:t>el ordenar el Acuerdo de Clasificación de</w:t>
      </w:r>
      <w:r w:rsidR="00044E75">
        <w:rPr>
          <w:rFonts w:ascii="Palatino Linotype" w:hAnsi="Palatino Linotype" w:cs="Arial"/>
        </w:rPr>
        <w:t xml:space="preserve"> los nombres de los policías ministeriales resulta improcedente.</w:t>
      </w:r>
    </w:p>
    <w:p w:rsidR="009C376E" w:rsidRDefault="00181446" w:rsidP="001866FB">
      <w:pPr>
        <w:spacing w:before="100" w:beforeAutospacing="1" w:after="100" w:afterAutospacing="1" w:line="360" w:lineRule="auto"/>
        <w:ind w:right="49"/>
        <w:jc w:val="both"/>
        <w:rPr>
          <w:rFonts w:ascii="Palatino Linotype" w:hAnsi="Palatino Linotype" w:cs="Arial"/>
          <w:b/>
        </w:rPr>
      </w:pPr>
      <w:r w:rsidRPr="00044E75">
        <w:rPr>
          <w:rFonts w:ascii="Palatino Linotype" w:hAnsi="Palatino Linotype" w:cs="Arial"/>
        </w:rPr>
        <w:t xml:space="preserve">Por lo que, los suscritos consideramos necesario señalar que la Ponencia Resolutora  no debió haber ordenado la entrega del Acuerdo de Clasificación precisado en el primer párrafo del Resolutivo SEGUNDO, porque en primer término el nombre de los </w:t>
      </w:r>
      <w:r w:rsidR="009C376E" w:rsidRPr="00044E75">
        <w:rPr>
          <w:rFonts w:ascii="Palatino Linotype" w:hAnsi="Palatino Linotype" w:cs="Arial"/>
        </w:rPr>
        <w:t xml:space="preserve">policías adscritos a la Dirección de Seguridad Pública y Tránsito se considera información pública y en seguida porque no se advierte de las constancias del expediente electrónico que se hubiera señalado en algún momento a policías ministeriales como parte de la estructura orgánica del </w:t>
      </w:r>
      <w:r w:rsidR="00044E75" w:rsidRPr="00044E75">
        <w:rPr>
          <w:rFonts w:ascii="Palatino Linotype" w:hAnsi="Palatino Linotype" w:cs="Arial"/>
          <w:b/>
        </w:rPr>
        <w:t>SUJE</w:t>
      </w:r>
      <w:r w:rsidR="009C376E" w:rsidRPr="00044E75">
        <w:rPr>
          <w:rFonts w:ascii="Palatino Linotype" w:hAnsi="Palatino Linotype" w:cs="Arial"/>
          <w:b/>
        </w:rPr>
        <w:t>TO OBLIGADO.</w:t>
      </w:r>
    </w:p>
    <w:p w:rsidR="009C376E" w:rsidRPr="009C376E" w:rsidRDefault="009C376E" w:rsidP="001866FB">
      <w:pPr>
        <w:spacing w:before="100" w:beforeAutospacing="1" w:after="100" w:afterAutospacing="1" w:line="360" w:lineRule="auto"/>
        <w:ind w:right="49"/>
        <w:jc w:val="both"/>
        <w:rPr>
          <w:rFonts w:ascii="Palatino Linotype" w:hAnsi="Palatino Linotype" w:cs="Arial"/>
        </w:rPr>
      </w:pPr>
      <w:r w:rsidRPr="00044E75">
        <w:rPr>
          <w:rFonts w:ascii="Palatino Linotype" w:hAnsi="Palatino Linotype" w:cs="Arial"/>
        </w:rPr>
        <w:t xml:space="preserve">Finalmente, no se comparte el análisis de actos consentidos realizado por la Ponencia Resolutora pues a criterio de los suscritos se debió analizar en su totalidad la solicitud de información y en consecuencia ordenar la entrega de la información consistente en la manera en se encuentra dividido el Municipio (cuadrantes) para que la policía municipal ejerza sus funciones, </w:t>
      </w:r>
      <w:r w:rsidR="00FA6EED" w:rsidRPr="00044E75">
        <w:rPr>
          <w:rFonts w:ascii="Palatino Linotype" w:hAnsi="Palatino Linotype" w:cs="Arial"/>
        </w:rPr>
        <w:t>el presupuesto asignado y ejercido en 2018 por la policía y el inventario de bienes muebles e inmuebles de la Dirección de Seguridad Pública y Tránsito del Municipio, ello a fin de dar cumplimiento a los principios de  certeza y máxima publicidad a favor del solicitante, establecidos en el artículo 9, fracción VII de la Ley de la materia.</w:t>
      </w:r>
    </w:p>
    <w:p w:rsidR="00582B96" w:rsidRDefault="001866FB" w:rsidP="000A20F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De</w:t>
      </w:r>
      <w:r w:rsidRPr="0055671C">
        <w:rPr>
          <w:rFonts w:ascii="Palatino Linotype" w:hAnsi="Palatino Linotype" w:cs="Arial"/>
        </w:rPr>
        <w:t>rivado de lo anterior, es claro que</w:t>
      </w:r>
      <w:r>
        <w:rPr>
          <w:rFonts w:ascii="Palatino Linotype" w:hAnsi="Palatino Linotype" w:cs="Arial"/>
        </w:rPr>
        <w:t xml:space="preserve"> la información solicitada por el particular pudo entregarse, orde</w:t>
      </w:r>
      <w:r w:rsidR="00706B18">
        <w:rPr>
          <w:rFonts w:ascii="Palatino Linotype" w:hAnsi="Palatino Linotype" w:cs="Arial"/>
        </w:rPr>
        <w:t>nando la Nómina General sujeta al</w:t>
      </w:r>
      <w:r>
        <w:rPr>
          <w:rFonts w:ascii="Palatino Linotype" w:hAnsi="Palatino Linotype" w:cs="Arial"/>
        </w:rPr>
        <w:t xml:space="preserve"> proceso de desvinculación de</w:t>
      </w:r>
      <w:r w:rsidR="00706B18">
        <w:rPr>
          <w:rFonts w:ascii="Palatino Linotype" w:hAnsi="Palatino Linotype" w:cs="Arial"/>
        </w:rPr>
        <w:t xml:space="preserve"> la información correspondiente </w:t>
      </w:r>
      <w:r w:rsidR="00582B96">
        <w:rPr>
          <w:rFonts w:ascii="Palatino Linotype" w:hAnsi="Palatino Linotype" w:cs="Arial"/>
        </w:rPr>
        <w:t xml:space="preserve">del </w:t>
      </w:r>
      <w:r>
        <w:rPr>
          <w:rFonts w:ascii="Palatino Linotype" w:hAnsi="Palatino Linotype" w:cs="Arial"/>
        </w:rPr>
        <w:t xml:space="preserve">personal adscrito a la </w:t>
      </w:r>
      <w:r w:rsidRPr="00167EDE">
        <w:rPr>
          <w:rFonts w:ascii="Palatino Linotype" w:hAnsi="Palatino Linotype" w:cs="Arial"/>
        </w:rPr>
        <w:t xml:space="preserve">Dirección de Seguridad </w:t>
      </w:r>
      <w:r>
        <w:rPr>
          <w:rFonts w:ascii="Palatino Linotype" w:hAnsi="Palatino Linotype" w:cs="Arial"/>
        </w:rPr>
        <w:t xml:space="preserve">Pública  </w:t>
      </w:r>
      <w:r>
        <w:rPr>
          <w:rFonts w:ascii="Palatino Linotype" w:hAnsi="Palatino Linotype" w:cs="Arial"/>
        </w:rPr>
        <w:lastRenderedPageBreak/>
        <w:t>y Tránsito,</w:t>
      </w:r>
      <w:r w:rsidR="00582B96">
        <w:rPr>
          <w:rFonts w:ascii="Palatino Linotype" w:hAnsi="Palatino Linotype" w:cs="Arial"/>
        </w:rPr>
        <w:t xml:space="preserve"> </w:t>
      </w:r>
      <w:r w:rsidR="00044E75">
        <w:rPr>
          <w:rFonts w:ascii="Palatino Linotype" w:hAnsi="Palatino Linotype" w:cs="Arial"/>
        </w:rPr>
        <w:t>por tanto, los suscritos emitimos</w:t>
      </w:r>
      <w:r>
        <w:rPr>
          <w:rFonts w:ascii="Palatino Linotype" w:hAnsi="Palatino Linotype" w:cs="Arial"/>
        </w:rPr>
        <w:t xml:space="preserve"> </w:t>
      </w:r>
      <w:r w:rsidRPr="00E4747A">
        <w:rPr>
          <w:rFonts w:ascii="Palatino Linotype" w:hAnsi="Palatino Linotype" w:cs="Arial"/>
          <w:b/>
        </w:rPr>
        <w:t>VOTO PARTICULAR</w:t>
      </w:r>
      <w:r>
        <w:rPr>
          <w:rFonts w:ascii="Palatino Linotype" w:hAnsi="Palatino Linotype" w:cs="Arial"/>
        </w:rPr>
        <w:t xml:space="preserve"> pues se insiste que no se comparte la clasificación de la información consistente en los nombres de policías con funciones operativas como reserva</w:t>
      </w:r>
      <w:r w:rsidR="00044E75">
        <w:rPr>
          <w:rFonts w:ascii="Palatino Linotype" w:hAnsi="Palatino Linotype" w:cs="Arial"/>
        </w:rPr>
        <w:t>da, por lo que se pudo ordenar la</w:t>
      </w:r>
      <w:r>
        <w:rPr>
          <w:rFonts w:ascii="Palatino Linotype" w:hAnsi="Palatino Linotype" w:cs="Arial"/>
        </w:rPr>
        <w:t xml:space="preserve"> entrega bajo el principio de máxima </w:t>
      </w:r>
      <w:r w:rsidRPr="00252539">
        <w:rPr>
          <w:rFonts w:ascii="Palatino Linotype" w:hAnsi="Palatino Linotype" w:cs="Arial"/>
        </w:rPr>
        <w:t>publicidad</w:t>
      </w:r>
      <w:r w:rsidR="000A20FD" w:rsidRPr="00252539">
        <w:rPr>
          <w:rFonts w:ascii="Palatino Linotype" w:hAnsi="Palatino Linotype" w:cs="Arial"/>
        </w:rPr>
        <w:t xml:space="preserve"> para que </w:t>
      </w:r>
      <w:r w:rsidRPr="00252539">
        <w:rPr>
          <w:rFonts w:ascii="Palatino Linotype" w:hAnsi="Palatino Linotype" w:cs="Arial"/>
        </w:rPr>
        <w:t>se transparente el nombre de dicho personal al recibir recursos públicos</w:t>
      </w:r>
      <w:r w:rsidR="00FA6EED" w:rsidRPr="00252539">
        <w:rPr>
          <w:rFonts w:ascii="Palatino Linotype" w:hAnsi="Palatino Linotype" w:cs="Arial"/>
        </w:rPr>
        <w:t xml:space="preserve">, </w:t>
      </w:r>
      <w:r w:rsidR="00044E75" w:rsidRPr="00252539">
        <w:rPr>
          <w:rFonts w:ascii="Palatino Linotype" w:hAnsi="Palatino Linotype" w:cs="Arial"/>
        </w:rPr>
        <w:t xml:space="preserve">así como, no compartimos </w:t>
      </w:r>
      <w:r w:rsidR="00FA6EED" w:rsidRPr="00252539">
        <w:rPr>
          <w:rFonts w:ascii="Palatino Linotype" w:hAnsi="Palatino Linotype" w:cs="Arial"/>
        </w:rPr>
        <w:t>el que se determinara ordenar la entrega del Acuerdo de Clasificación precisado en el primer párrafo del Resolutivo SEGUNDO y</w:t>
      </w:r>
      <w:r w:rsidR="00044E75" w:rsidRPr="00252539">
        <w:rPr>
          <w:rFonts w:ascii="Palatino Linotype" w:hAnsi="Palatino Linotype" w:cs="Arial"/>
        </w:rPr>
        <w:t xml:space="preserve">a que los policías ministeriales no se advierten adscritos al </w:t>
      </w:r>
      <w:r w:rsidR="00044E75" w:rsidRPr="00252539">
        <w:rPr>
          <w:rFonts w:ascii="Palatino Linotype" w:hAnsi="Palatino Linotype" w:cs="Arial"/>
          <w:b/>
        </w:rPr>
        <w:t>SUJETO OBLIGADO,</w:t>
      </w:r>
      <w:r w:rsidR="00FA6EED" w:rsidRPr="00252539">
        <w:rPr>
          <w:rFonts w:ascii="Palatino Linotype" w:hAnsi="Palatino Linotype" w:cs="Arial"/>
        </w:rPr>
        <w:t xml:space="preserve"> </w:t>
      </w:r>
      <w:r w:rsidR="00044E75" w:rsidRPr="00252539">
        <w:rPr>
          <w:rFonts w:ascii="Palatino Linotype" w:hAnsi="Palatino Linotype" w:cs="Arial"/>
        </w:rPr>
        <w:t>por cuanto hace a</w:t>
      </w:r>
      <w:r w:rsidR="004B7C4B" w:rsidRPr="00252539">
        <w:rPr>
          <w:rFonts w:ascii="Palatino Linotype" w:hAnsi="Palatino Linotype" w:cs="Arial"/>
        </w:rPr>
        <w:t xml:space="preserve">l análisis de actos consentidos que se llevó a cabo por la Ponencia Resolutora, </w:t>
      </w:r>
      <w:r w:rsidR="00044E75" w:rsidRPr="00252539">
        <w:rPr>
          <w:rFonts w:ascii="Palatino Linotype" w:hAnsi="Palatino Linotype" w:cs="Arial"/>
        </w:rPr>
        <w:t xml:space="preserve">se </w:t>
      </w:r>
      <w:r w:rsidR="004B7C4B" w:rsidRPr="00252539">
        <w:rPr>
          <w:rFonts w:ascii="Palatino Linotype" w:hAnsi="Palatino Linotype" w:cs="Arial"/>
        </w:rPr>
        <w:t xml:space="preserve">deja en estado de incertidumbre al particular en relación a saber si con la información proporcionada por </w:t>
      </w:r>
      <w:r w:rsidR="004B7C4B" w:rsidRPr="00252539">
        <w:rPr>
          <w:rFonts w:ascii="Palatino Linotype" w:hAnsi="Palatino Linotype" w:cs="Arial"/>
          <w:b/>
        </w:rPr>
        <w:t xml:space="preserve">EL SUJETO OBLIGADO </w:t>
      </w:r>
      <w:r w:rsidR="004B7C4B" w:rsidRPr="00252539">
        <w:rPr>
          <w:rFonts w:ascii="Palatino Linotype" w:hAnsi="Palatino Linotype" w:cs="Arial"/>
        </w:rPr>
        <w:t>se colmó su der</w:t>
      </w:r>
      <w:r w:rsidR="00044E75" w:rsidRPr="00252539">
        <w:rPr>
          <w:rFonts w:ascii="Palatino Linotype" w:hAnsi="Palatino Linotype" w:cs="Arial"/>
        </w:rPr>
        <w:t>echo de acceso a la información aunado a que se inconformó de manera general por la clasificación de la infor</w:t>
      </w:r>
      <w:bookmarkStart w:id="0" w:name="_GoBack"/>
      <w:bookmarkEnd w:id="0"/>
      <w:r w:rsidR="00044E75" w:rsidRPr="00252539">
        <w:rPr>
          <w:rFonts w:ascii="Palatino Linotype" w:hAnsi="Palatino Linotype" w:cs="Arial"/>
        </w:rPr>
        <w:t>mación.</w:t>
      </w:r>
    </w:p>
    <w:p w:rsidR="004B7C4B" w:rsidRDefault="004B7C4B" w:rsidP="000A20FD">
      <w:pPr>
        <w:spacing w:before="100" w:beforeAutospacing="1" w:after="100" w:afterAutospacing="1" w:line="360" w:lineRule="auto"/>
        <w:ind w:right="49"/>
        <w:jc w:val="both"/>
        <w:rPr>
          <w:rFonts w:ascii="Palatino Linotype" w:hAnsi="Palatino Linotype" w:cs="Arial"/>
        </w:rPr>
      </w:pPr>
    </w:p>
    <w:p w:rsidR="004B7C4B" w:rsidRDefault="004B7C4B" w:rsidP="000A20FD">
      <w:pPr>
        <w:spacing w:before="100" w:beforeAutospacing="1" w:after="100" w:afterAutospacing="1" w:line="360" w:lineRule="auto"/>
        <w:ind w:right="49"/>
        <w:jc w:val="both"/>
        <w:rPr>
          <w:rFonts w:ascii="Palatino Linotype" w:hAnsi="Palatino Linotype" w:cs="Arial"/>
        </w:rPr>
      </w:pPr>
    </w:p>
    <w:p w:rsidR="0019227D" w:rsidRDefault="0019227D" w:rsidP="000A20FD">
      <w:pPr>
        <w:spacing w:before="100" w:beforeAutospacing="1" w:after="100" w:afterAutospacing="1" w:line="360" w:lineRule="auto"/>
        <w:ind w:right="49"/>
        <w:jc w:val="both"/>
        <w:rPr>
          <w:rFonts w:ascii="Palatino Linotype" w:hAnsi="Palatino Linotype" w:cs="Arial"/>
        </w:rPr>
      </w:pPr>
    </w:p>
    <w:p w:rsidR="0019227D" w:rsidRDefault="0019227D" w:rsidP="000A20FD">
      <w:pPr>
        <w:spacing w:before="100" w:beforeAutospacing="1" w:after="100" w:afterAutospacing="1" w:line="360" w:lineRule="auto"/>
        <w:ind w:right="49"/>
        <w:jc w:val="both"/>
        <w:rPr>
          <w:rFonts w:ascii="Palatino Linotype" w:hAnsi="Palatino Linotype" w:cs="Arial"/>
        </w:rPr>
      </w:pPr>
    </w:p>
    <w:tbl>
      <w:tblPr>
        <w:tblW w:w="8931" w:type="dxa"/>
        <w:jc w:val="center"/>
        <w:tblLayout w:type="fixed"/>
        <w:tblLook w:val="04A0" w:firstRow="1" w:lastRow="0" w:firstColumn="1" w:lastColumn="0" w:noHBand="0" w:noVBand="1"/>
      </w:tblPr>
      <w:tblGrid>
        <w:gridCol w:w="3969"/>
        <w:gridCol w:w="4962"/>
      </w:tblGrid>
      <w:tr w:rsidR="000A20FD" w:rsidRPr="001950C9" w:rsidTr="000A20FD">
        <w:trPr>
          <w:trHeight w:val="806"/>
          <w:jc w:val="center"/>
        </w:trPr>
        <w:tc>
          <w:tcPr>
            <w:tcW w:w="3969" w:type="dxa"/>
          </w:tcPr>
          <w:p w:rsidR="000A20FD" w:rsidRPr="001950C9" w:rsidRDefault="000A20FD" w:rsidP="00A95FED">
            <w:pPr>
              <w:jc w:val="center"/>
              <w:rPr>
                <w:rFonts w:ascii="Palatino Linotype" w:hAnsi="Palatino Linotype"/>
                <w:b/>
              </w:rPr>
            </w:pPr>
            <w:r w:rsidRPr="001950C9">
              <w:rPr>
                <w:rFonts w:ascii="Palatino Linotype" w:hAnsi="Palatino Linotype"/>
                <w:b/>
              </w:rPr>
              <w:t>EVA ABAID YAPUR</w:t>
            </w:r>
          </w:p>
          <w:p w:rsidR="000A20FD" w:rsidRDefault="000A20FD" w:rsidP="0019227D">
            <w:pPr>
              <w:ind w:right="234"/>
              <w:jc w:val="center"/>
              <w:rPr>
                <w:rFonts w:ascii="Palatino Linotype" w:hAnsi="Palatino Linotype"/>
                <w:b/>
              </w:rPr>
            </w:pPr>
            <w:r w:rsidRPr="001950C9">
              <w:rPr>
                <w:rFonts w:ascii="Palatino Linotype" w:hAnsi="Palatino Linotype"/>
                <w:b/>
              </w:rPr>
              <w:t>COMISIONADA</w:t>
            </w:r>
          </w:p>
        </w:tc>
        <w:tc>
          <w:tcPr>
            <w:tcW w:w="4962" w:type="dxa"/>
          </w:tcPr>
          <w:p w:rsidR="000A20FD" w:rsidRDefault="000A20FD" w:rsidP="000A20FD">
            <w:pPr>
              <w:ind w:left="-308" w:right="-131"/>
              <w:jc w:val="center"/>
              <w:rPr>
                <w:rFonts w:ascii="Palatino Linotype" w:hAnsi="Palatino Linotype"/>
                <w:b/>
              </w:rPr>
            </w:pPr>
            <w:r>
              <w:rPr>
                <w:rFonts w:ascii="Palatino Linotype" w:hAnsi="Palatino Linotype"/>
                <w:b/>
              </w:rPr>
              <w:t>JOSÉ GUADALUPE LUNA HERNÁNDEZ</w:t>
            </w:r>
          </w:p>
          <w:p w:rsidR="000A20FD" w:rsidRPr="001950C9" w:rsidRDefault="000A20FD" w:rsidP="0019227D">
            <w:pPr>
              <w:jc w:val="center"/>
              <w:rPr>
                <w:rFonts w:ascii="Palatino Linotype" w:hAnsi="Palatino Linotype"/>
                <w:b/>
              </w:rPr>
            </w:pPr>
            <w:r>
              <w:rPr>
                <w:rFonts w:ascii="Palatino Linotype" w:hAnsi="Palatino Linotype"/>
                <w:b/>
              </w:rPr>
              <w:t>COMISIONADO</w:t>
            </w:r>
          </w:p>
        </w:tc>
      </w:tr>
    </w:tbl>
    <w:p w:rsidR="004B7C4B" w:rsidRDefault="004B7C4B" w:rsidP="00626300">
      <w:pPr>
        <w:jc w:val="both"/>
        <w:rPr>
          <w:rFonts w:ascii="Palatino Linotype" w:eastAsia="Calibri" w:hAnsi="Palatino Linotype" w:cs="Arial"/>
          <w:color w:val="000000" w:themeColor="text1"/>
          <w:sz w:val="20"/>
          <w:szCs w:val="20"/>
        </w:rPr>
      </w:pPr>
    </w:p>
    <w:p w:rsidR="00626300" w:rsidRDefault="00626300" w:rsidP="00626300">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Esta hoja corresponde al voto particular</w:t>
      </w:r>
      <w:r w:rsidR="000A20FD">
        <w:rPr>
          <w:rFonts w:ascii="Palatino Linotype" w:eastAsia="Calibri" w:hAnsi="Palatino Linotype" w:cs="Arial"/>
          <w:color w:val="000000" w:themeColor="text1"/>
          <w:sz w:val="20"/>
          <w:szCs w:val="20"/>
        </w:rPr>
        <w:t xml:space="preserve"> concurrente</w:t>
      </w:r>
      <w:r w:rsidRPr="001950C9">
        <w:rPr>
          <w:rFonts w:ascii="Palatino Linotype" w:eastAsia="Calibri" w:hAnsi="Palatino Linotype" w:cs="Arial"/>
          <w:color w:val="000000" w:themeColor="text1"/>
          <w:sz w:val="20"/>
          <w:szCs w:val="20"/>
        </w:rPr>
        <w:t xml:space="preserve">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0A20FD">
        <w:rPr>
          <w:rFonts w:ascii="Palatino Linotype" w:eastAsia="Calibri" w:hAnsi="Palatino Linotype" w:cs="Arial"/>
          <w:color w:val="000000" w:themeColor="text1"/>
          <w:sz w:val="20"/>
          <w:szCs w:val="20"/>
        </w:rPr>
        <w:t>417</w:t>
      </w:r>
      <w:r w:rsidR="00044E75">
        <w:rPr>
          <w:rFonts w:ascii="Palatino Linotype" w:eastAsia="Calibri" w:hAnsi="Palatino Linotype" w:cs="Arial"/>
          <w:color w:val="000000" w:themeColor="text1"/>
          <w:sz w:val="20"/>
          <w:szCs w:val="20"/>
        </w:rPr>
        <w:t>6</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dieciséis de enero 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19227D" w:rsidRPr="0019227D" w:rsidRDefault="0019227D" w:rsidP="00626300">
      <w:pPr>
        <w:jc w:val="both"/>
        <w:rPr>
          <w:rFonts w:ascii="Palatino Linotype" w:eastAsia="Calibri" w:hAnsi="Palatino Linotype" w:cs="Arial"/>
          <w:color w:val="000000" w:themeColor="text1"/>
          <w:sz w:val="8"/>
          <w:szCs w:val="8"/>
        </w:rPr>
      </w:pPr>
    </w:p>
    <w:p w:rsidR="00626300" w:rsidRDefault="00626300" w:rsidP="00626300">
      <w:pPr>
        <w:jc w:val="both"/>
      </w:pPr>
      <w:r w:rsidRPr="00C60EC0">
        <w:rPr>
          <w:rFonts w:ascii="Palatino Linotype" w:eastAsia="Calibri" w:hAnsi="Palatino Linotype" w:cs="Arial"/>
          <w:color w:val="000000" w:themeColor="text1"/>
          <w:sz w:val="18"/>
          <w:szCs w:val="18"/>
        </w:rPr>
        <w:t>YSM/</w:t>
      </w:r>
      <w:r w:rsidR="00044E75">
        <w:rPr>
          <w:rFonts w:ascii="Palatino Linotype" w:eastAsia="Calibri" w:hAnsi="Palatino Linotype" w:cs="Arial"/>
          <w:color w:val="000000" w:themeColor="text1"/>
          <w:sz w:val="18"/>
          <w:szCs w:val="18"/>
        </w:rPr>
        <w:t>SAVP/</w:t>
      </w:r>
      <w:r w:rsidRPr="00C60EC0">
        <w:rPr>
          <w:rFonts w:ascii="Palatino Linotype" w:eastAsia="Calibri" w:hAnsi="Palatino Linotype" w:cs="Arial"/>
          <w:color w:val="000000" w:themeColor="text1"/>
          <w:sz w:val="18"/>
          <w:szCs w:val="18"/>
        </w:rPr>
        <w:t>A</w:t>
      </w:r>
      <w:r>
        <w:rPr>
          <w:rFonts w:ascii="Palatino Linotype" w:eastAsia="Calibri" w:hAnsi="Palatino Linotype" w:cs="Arial"/>
          <w:color w:val="000000" w:themeColor="text1"/>
          <w:sz w:val="18"/>
          <w:szCs w:val="18"/>
        </w:rPr>
        <w:t>MV</w:t>
      </w:r>
    </w:p>
    <w:sectPr w:rsidR="00626300"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D61" w:rsidRDefault="00EF5D61" w:rsidP="00626300">
      <w:r>
        <w:separator/>
      </w:r>
    </w:p>
  </w:endnote>
  <w:endnote w:type="continuationSeparator" w:id="0">
    <w:p w:rsidR="00EF5D61" w:rsidRDefault="00EF5D61" w:rsidP="0062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F5D61" w:rsidP="00DC5C4E">
    <w:pPr>
      <w:pStyle w:val="Piedepgina"/>
      <w:tabs>
        <w:tab w:val="clear" w:pos="4252"/>
        <w:tab w:val="left" w:pos="4228"/>
      </w:tabs>
      <w:rPr>
        <w:rFonts w:ascii="Palatino Linotype" w:hAnsi="Palatino Linotype" w:cs="Arial"/>
        <w:b/>
        <w:bCs/>
        <w:sz w:val="20"/>
        <w:szCs w:val="20"/>
      </w:rPr>
    </w:pPr>
  </w:p>
  <w:p w:rsidR="004B7C4B" w:rsidRDefault="004B7C4B" w:rsidP="00DC5C4E">
    <w:pPr>
      <w:pStyle w:val="Piedepgina"/>
      <w:tabs>
        <w:tab w:val="clear" w:pos="4252"/>
        <w:tab w:val="left" w:pos="4228"/>
      </w:tabs>
      <w:rPr>
        <w:rFonts w:ascii="Palatino Linotype" w:hAnsi="Palatino Linotype" w:cs="Arial"/>
        <w:b/>
        <w:bCs/>
        <w:sz w:val="20"/>
        <w:szCs w:val="20"/>
      </w:rPr>
    </w:pPr>
  </w:p>
  <w:p w:rsidR="005C7C8F" w:rsidRDefault="00EF5D61" w:rsidP="00DC5C4E">
    <w:pPr>
      <w:pStyle w:val="Piedepgina"/>
      <w:tabs>
        <w:tab w:val="clear" w:pos="4252"/>
        <w:tab w:val="left" w:pos="4228"/>
      </w:tabs>
      <w:rPr>
        <w:rFonts w:ascii="Palatino Linotype" w:hAnsi="Palatino Linotype" w:cs="Arial"/>
        <w:b/>
        <w:bCs/>
        <w:sz w:val="20"/>
        <w:szCs w:val="20"/>
      </w:rPr>
    </w:pPr>
  </w:p>
  <w:p w:rsidR="005C7C8F" w:rsidRDefault="00EF5D61" w:rsidP="00DC5C4E">
    <w:pPr>
      <w:pStyle w:val="Piedepgina"/>
      <w:tabs>
        <w:tab w:val="clear" w:pos="4252"/>
        <w:tab w:val="left" w:pos="4228"/>
      </w:tabs>
      <w:rPr>
        <w:rFonts w:ascii="Palatino Linotype" w:hAnsi="Palatino Linotype" w:cs="Arial"/>
        <w:b/>
        <w:bCs/>
        <w:sz w:val="20"/>
        <w:szCs w:val="20"/>
      </w:rPr>
    </w:pPr>
  </w:p>
  <w:p w:rsidR="005C7C8F" w:rsidRDefault="00EF5D61" w:rsidP="00DC5C4E">
    <w:pPr>
      <w:pStyle w:val="Piedepgina"/>
      <w:rPr>
        <w:rFonts w:ascii="Palatino Linotype" w:hAnsi="Palatino Linotype" w:cs="Arial"/>
        <w:b/>
        <w:bCs/>
        <w:sz w:val="20"/>
        <w:szCs w:val="20"/>
      </w:rPr>
    </w:pPr>
  </w:p>
  <w:p w:rsidR="005C7C8F" w:rsidRPr="00F12350" w:rsidRDefault="00016010"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9227D">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9227D">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5C7C8F" w:rsidRDefault="00EF5D61"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D61" w:rsidRDefault="00EF5D61" w:rsidP="00626300">
      <w:r>
        <w:separator/>
      </w:r>
    </w:p>
  </w:footnote>
  <w:footnote w:type="continuationSeparator" w:id="0">
    <w:p w:rsidR="00EF5D61" w:rsidRDefault="00EF5D61" w:rsidP="00626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F5D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16010"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2BC1E428" wp14:editId="485AA46D">
          <wp:simplePos x="0" y="0"/>
          <wp:positionH relativeFrom="column">
            <wp:posOffset>-712603</wp:posOffset>
          </wp:positionH>
          <wp:positionV relativeFrom="paragraph">
            <wp:posOffset>-449580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4B7C4B" w:rsidRDefault="004B7C4B" w:rsidP="00DC5C4E">
    <w:pPr>
      <w:pStyle w:val="Encabezado"/>
      <w:tabs>
        <w:tab w:val="clear" w:pos="4252"/>
        <w:tab w:val="clear" w:pos="8504"/>
        <w:tab w:val="left" w:pos="2326"/>
      </w:tabs>
      <w:jc w:val="right"/>
    </w:pPr>
  </w:p>
  <w:p w:rsidR="005C7C8F" w:rsidRDefault="00016010"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626300">
      <w:rPr>
        <w:rFonts w:ascii="Palatino Linotype" w:hAnsi="Palatino Linotype" w:cs="Arial"/>
        <w:sz w:val="20"/>
        <w:szCs w:val="20"/>
      </w:rPr>
      <w:t xml:space="preserve"> CONCURRENTE</w:t>
    </w:r>
  </w:p>
  <w:p w:rsidR="005C7C8F" w:rsidRDefault="00016010"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626300">
      <w:rPr>
        <w:rFonts w:ascii="Palatino Linotype" w:hAnsi="Palatino Linotype" w:cs="Arial"/>
        <w:sz w:val="20"/>
        <w:szCs w:val="20"/>
      </w:rPr>
      <w:t>4176</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EF5D61"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5.9pt;height:87.9pt;rotation:315;z-index:-251657216;mso-position-horizontal:center;mso-position-horizontal-relative:margin;mso-position-vertical:center;mso-position-vertical-relative:margin" o:allowincell="f" fillcolor="#bfbfbf [2412]" stroked="f">
          <v:fill opacity=".5"/>
          <v:textpath style="font-family:&quot;Palatino Linotype&quot;;font-size:1pt" string="VOTO PARTICULAR CONCURR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F5D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C022FA"/>
    <w:multiLevelType w:val="hybridMultilevel"/>
    <w:tmpl w:val="283269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97E5140"/>
    <w:multiLevelType w:val="hybridMultilevel"/>
    <w:tmpl w:val="6304FDA4"/>
    <w:lvl w:ilvl="0" w:tplc="080A0001">
      <w:start w:val="1"/>
      <w:numFmt w:val="bullet"/>
      <w:lvlText w:val=""/>
      <w:lvlJc w:val="left"/>
      <w:pPr>
        <w:ind w:left="1004" w:hanging="360"/>
      </w:pPr>
      <w:rPr>
        <w:rFonts w:ascii="Symbol" w:hAnsi="Symbol"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3931F9"/>
    <w:multiLevelType w:val="hybridMultilevel"/>
    <w:tmpl w:val="98F208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682148"/>
    <w:multiLevelType w:val="hybridMultilevel"/>
    <w:tmpl w:val="E6B0AC6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300"/>
    <w:rsid w:val="00016010"/>
    <w:rsid w:val="00044E75"/>
    <w:rsid w:val="000A20FD"/>
    <w:rsid w:val="00181446"/>
    <w:rsid w:val="001866FB"/>
    <w:rsid w:val="0019227D"/>
    <w:rsid w:val="00252539"/>
    <w:rsid w:val="00391EA6"/>
    <w:rsid w:val="00490649"/>
    <w:rsid w:val="004B7C4B"/>
    <w:rsid w:val="00582B96"/>
    <w:rsid w:val="00594FF4"/>
    <w:rsid w:val="00626300"/>
    <w:rsid w:val="0064640A"/>
    <w:rsid w:val="006E4765"/>
    <w:rsid w:val="00706B18"/>
    <w:rsid w:val="00850EDA"/>
    <w:rsid w:val="009762F6"/>
    <w:rsid w:val="009C376E"/>
    <w:rsid w:val="00AB3E3D"/>
    <w:rsid w:val="00B77FA8"/>
    <w:rsid w:val="00B94228"/>
    <w:rsid w:val="00C23B43"/>
    <w:rsid w:val="00C36E42"/>
    <w:rsid w:val="00C9714C"/>
    <w:rsid w:val="00D63860"/>
    <w:rsid w:val="00E360BE"/>
    <w:rsid w:val="00EF5D61"/>
    <w:rsid w:val="00F776D5"/>
    <w:rsid w:val="00FA6EED"/>
    <w:rsid w:val="00FE74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4C4B7ED-970D-4833-AD29-5E65B1F1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30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630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26300"/>
    <w:rPr>
      <w:rFonts w:eastAsiaTheme="minorEastAsia"/>
      <w:sz w:val="24"/>
      <w:szCs w:val="24"/>
      <w:lang w:val="es-ES_tradnl" w:eastAsia="es-ES"/>
    </w:rPr>
  </w:style>
  <w:style w:type="paragraph" w:styleId="Piedepgina">
    <w:name w:val="footer"/>
    <w:basedOn w:val="Normal"/>
    <w:link w:val="PiedepginaCar"/>
    <w:uiPriority w:val="99"/>
    <w:unhideWhenUsed/>
    <w:rsid w:val="0062630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2630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26300"/>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26300"/>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6263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8</Pages>
  <Words>1743</Words>
  <Characters>9590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dcterms:created xsi:type="dcterms:W3CDTF">2019-01-18T18:19:00Z</dcterms:created>
  <dcterms:modified xsi:type="dcterms:W3CDTF">2019-02-13T00:20:00Z</dcterms:modified>
</cp:coreProperties>
</file>